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B01F1D">
      <w:pPr>
        <w:pStyle w:val="1"/>
      </w:pPr>
      <w:r>
        <w:fldChar w:fldCharType="begin"/>
      </w:r>
      <w:r>
        <w:instrText>HYPERLINK "https://internet.garant.ru/document/redirect/411528877/0"</w:instrText>
      </w:r>
      <w:r>
        <w:fldChar w:fldCharType="separate"/>
      </w:r>
      <w:r>
        <w:rPr>
          <w:rStyle w:val="a4"/>
          <w:b w:val="0"/>
          <w:bCs w:val="0"/>
        </w:rPr>
        <w:t>Приказ МЧС России от 16 декабря 2024 г. N 1120 "Об определении пор</w:t>
      </w:r>
      <w:r>
        <w:rPr>
          <w:rStyle w:val="a4"/>
          <w:b w:val="0"/>
          <w:bCs w:val="0"/>
        </w:rPr>
        <w:t>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</w:t>
      </w:r>
      <w:r>
        <w:rPr>
          <w:rStyle w:val="a4"/>
          <w:b w:val="0"/>
          <w:bCs w:val="0"/>
        </w:rPr>
        <w:t>лнительным профессиональным программам в области пожарной безопасности"</w:t>
      </w:r>
      <w:r>
        <w:fldChar w:fldCharType="end"/>
      </w:r>
    </w:p>
    <w:p w:rsidR="00000000" w:rsidRDefault="00B01F1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31"/>
        <w:gridCol w:w="93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8135" cy="318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01F1D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ГАРАНТ:</w:t>
            </w:r>
          </w:p>
          <w:p w:rsidR="00000000" w:rsidRDefault="00B01F1D">
            <w:pPr>
              <w:pStyle w:val="a6"/>
              <w:rPr>
                <w:shd w:val="clear" w:color="auto" w:fill="F0F0F0"/>
              </w:rPr>
            </w:pPr>
            <w:r>
              <w:t xml:space="preserve"> </w:t>
            </w:r>
            <w:r>
              <w:rPr>
                <w:shd w:val="clear" w:color="auto" w:fill="F0F0F0"/>
              </w:rPr>
              <w:t xml:space="preserve">См. </w:t>
            </w:r>
            <w:hyperlink r:id="rId8" w:history="1">
              <w:r>
                <w:rPr>
                  <w:rStyle w:val="a4"/>
                  <w:shd w:val="clear" w:color="auto" w:fill="F0F0F0"/>
                </w:rPr>
                <w:t>сравнительный анализ</w:t>
              </w:r>
            </w:hyperlink>
            <w:r>
              <w:rPr>
                <w:shd w:val="clear" w:color="auto" w:fill="F0F0F0"/>
              </w:rPr>
              <w:t xml:space="preserve"> Порядка обучения в области пожарной безопасности 2021 и 2024 гг.</w:t>
            </w:r>
          </w:p>
        </w:tc>
      </w:tr>
    </w:tbl>
    <w:p w:rsidR="00000000" w:rsidRDefault="00B01F1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 вопросам обучения мерам пожарной безопасности см. </w:t>
      </w:r>
      <w:hyperlink r:id="rId9" w:history="1">
        <w:r>
          <w:rPr>
            <w:rStyle w:val="a4"/>
            <w:shd w:val="clear" w:color="auto" w:fill="F0F0F0"/>
          </w:rPr>
          <w:t>информационное письмо</w:t>
        </w:r>
      </w:hyperlink>
      <w:r>
        <w:rPr>
          <w:shd w:val="clear" w:color="auto" w:fill="F0F0F0"/>
        </w:rPr>
        <w:t xml:space="preserve"> МЧС России от 17 апреля 2025 г. N ИВ-19</w:t>
      </w:r>
      <w:r>
        <w:rPr>
          <w:shd w:val="clear" w:color="auto" w:fill="F0F0F0"/>
        </w:rPr>
        <w:t>-4-710</w:t>
      </w:r>
    </w:p>
    <w:p w:rsidR="00000000" w:rsidRDefault="00B01F1D">
      <w:r>
        <w:t xml:space="preserve">В соответствии с </w:t>
      </w:r>
      <w:hyperlink r:id="rId10" w:history="1">
        <w:r>
          <w:rPr>
            <w:rStyle w:val="a4"/>
          </w:rPr>
          <w:t>частями третьей</w:t>
        </w:r>
      </w:hyperlink>
      <w:r>
        <w:t xml:space="preserve"> и </w:t>
      </w:r>
      <w:hyperlink r:id="rId11" w:history="1">
        <w:r>
          <w:rPr>
            <w:rStyle w:val="a4"/>
          </w:rPr>
          <w:t>четвертой статьи 25</w:t>
        </w:r>
      </w:hyperlink>
      <w:r>
        <w:t xml:space="preserve"> Федерального закона от 21 декабря 1994 г. N 69-</w:t>
      </w:r>
      <w:r>
        <w:t xml:space="preserve">ФЗ "О пожарной безопасности", </w:t>
      </w:r>
      <w:hyperlink r:id="rId12" w:history="1">
        <w:r>
          <w:rPr>
            <w:rStyle w:val="a4"/>
          </w:rPr>
          <w:t>пунктом 3</w:t>
        </w:r>
      </w:hyperlink>
      <w:r>
        <w:t xml:space="preserve"> Указа Президента Российской Федерации от 11 июля 2004 г. N 868 "Вопросы Министерства Российской Федерации по делам гражданской обороны, чрезвычайным</w:t>
      </w:r>
      <w:r>
        <w:t xml:space="preserve"> ситуациям и ликвидации последствий стихийных бедствий" приказываю:</w:t>
      </w:r>
    </w:p>
    <w:p w:rsidR="00000000" w:rsidRDefault="00B01F1D">
      <w:bookmarkStart w:id="1" w:name="sub_1"/>
      <w:r>
        <w:t xml:space="preserve">1. Определить порядок, виды, сроки обучения лиц, осуществляющих трудовую или служебную деятельность, по программам противопожарного инструктажа согласно </w:t>
      </w:r>
      <w:hyperlink w:anchor="sub_1000" w:history="1">
        <w:r>
          <w:rPr>
            <w:rStyle w:val="a4"/>
          </w:rPr>
          <w:t>приложе</w:t>
        </w:r>
        <w:r>
          <w:rPr>
            <w:rStyle w:val="a4"/>
          </w:rPr>
          <w:t>нию N 1</w:t>
        </w:r>
      </w:hyperlink>
      <w:r>
        <w:t>.</w:t>
      </w:r>
    </w:p>
    <w:p w:rsidR="00000000" w:rsidRDefault="00B01F1D">
      <w:bookmarkStart w:id="2" w:name="sub_2"/>
      <w:bookmarkEnd w:id="1"/>
      <w:r>
        <w:t xml:space="preserve">2. Определить требования к содержанию программ противопожарного инструктажа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>.</w:t>
      </w:r>
    </w:p>
    <w:p w:rsidR="00000000" w:rsidRDefault="00B01F1D">
      <w:bookmarkStart w:id="3" w:name="sub_3"/>
      <w:bookmarkEnd w:id="2"/>
      <w:r>
        <w:t xml:space="preserve">3. Определить порядок утверждения и согласования программ противопожарного инструктажа согласно </w:t>
      </w:r>
      <w:hyperlink w:anchor="sub_3000" w:history="1">
        <w:r>
          <w:rPr>
            <w:rStyle w:val="a4"/>
          </w:rPr>
          <w:t>приложению N 3</w:t>
        </w:r>
      </w:hyperlink>
      <w:r>
        <w:t>.</w:t>
      </w:r>
    </w:p>
    <w:p w:rsidR="00000000" w:rsidRDefault="00B01F1D">
      <w:bookmarkStart w:id="4" w:name="sub_4"/>
      <w:bookmarkEnd w:id="3"/>
      <w:r>
        <w:t xml:space="preserve">4. Определить категории лиц, проходящих обучение по дополнительным профессиональным программам в области пожарной безопасности, согласно </w:t>
      </w:r>
      <w:hyperlink w:anchor="sub_4000" w:history="1">
        <w:r>
          <w:rPr>
            <w:rStyle w:val="a4"/>
          </w:rPr>
          <w:t>приложению N 4</w:t>
        </w:r>
      </w:hyperlink>
      <w:r>
        <w:t>.</w:t>
      </w:r>
    </w:p>
    <w:p w:rsidR="00000000" w:rsidRDefault="00B01F1D">
      <w:bookmarkStart w:id="5" w:name="sub_5"/>
      <w:bookmarkEnd w:id="4"/>
      <w:r>
        <w:t>5. Установить, ч</w:t>
      </w:r>
      <w:r>
        <w:t xml:space="preserve">то проведение противопожарных инструктажей по программам противопожарных инструктажей, разработанным в соответствии с </w:t>
      </w:r>
      <w:hyperlink r:id="rId13" w:history="1">
        <w:r>
          <w:rPr>
            <w:rStyle w:val="a4"/>
          </w:rPr>
          <w:t>приказом</w:t>
        </w:r>
      </w:hyperlink>
      <w:r>
        <w:t xml:space="preserve"> МЧС России от 18 ноября 2021 г. N 806 "Об определении Поря</w:t>
      </w:r>
      <w:r>
        <w:t>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</w:t>
      </w:r>
      <w:r>
        <w:t>ым программам в области пожарной безопасности" (зарегистрирован Министерством юстиции Российской Федерации 25 ноября 2021 г., регистрационный N 65974) (далее - приказ МЧС России от 18 ноября 2021 г. N 806), допускается до проведения внеплановых противопожа</w:t>
      </w:r>
      <w:r>
        <w:t xml:space="preserve">рных инструктажей в соответствии с </w:t>
      </w:r>
      <w:hyperlink w:anchor="sub_10121" w:history="1">
        <w:r>
          <w:rPr>
            <w:rStyle w:val="a4"/>
          </w:rPr>
          <w:t>подпунктами 1</w:t>
        </w:r>
      </w:hyperlink>
      <w:r>
        <w:t xml:space="preserve"> и (или) </w:t>
      </w:r>
      <w:hyperlink w:anchor="sub_10122" w:history="1">
        <w:r>
          <w:rPr>
            <w:rStyle w:val="a4"/>
          </w:rPr>
          <w:t>2 пункта 12</w:t>
        </w:r>
      </w:hyperlink>
      <w:r>
        <w:t xml:space="preserve"> порядка, видов, сроков обучения лиц, осуществляющих трудовую или служебную деятельность, по программам противопожарного инструктажа, </w:t>
      </w:r>
      <w:r>
        <w:t>определенных настоящим приказом.</w:t>
      </w:r>
    </w:p>
    <w:p w:rsidR="00000000" w:rsidRDefault="00B01F1D">
      <w:bookmarkStart w:id="6" w:name="sub_6"/>
      <w:bookmarkEnd w:id="5"/>
      <w:r>
        <w:t xml:space="preserve">6. Признать утратившим силу </w:t>
      </w:r>
      <w:hyperlink r:id="rId14" w:history="1">
        <w:r>
          <w:rPr>
            <w:rStyle w:val="a4"/>
          </w:rPr>
          <w:t>приказ</w:t>
        </w:r>
      </w:hyperlink>
      <w:r>
        <w:t xml:space="preserve"> МЧС России от 18 ноября 2021 г. N 806.</w:t>
      </w:r>
    </w:p>
    <w:p w:rsidR="00000000" w:rsidRDefault="00B01F1D">
      <w:bookmarkStart w:id="7" w:name="sub_7"/>
      <w:bookmarkEnd w:id="6"/>
      <w:r>
        <w:t>7. Настоящий приказ вступает в силу с 1 сентября 2025 г. и действует до 1 сентября 2031 г.</w:t>
      </w:r>
    </w:p>
    <w:bookmarkEnd w:id="7"/>
    <w:p w:rsidR="00000000" w:rsidRDefault="00B01F1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01F1D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01F1D">
            <w:pPr>
              <w:pStyle w:val="a7"/>
              <w:jc w:val="right"/>
            </w:pPr>
            <w:r>
              <w:t>А.В. Куренков</w:t>
            </w:r>
          </w:p>
        </w:tc>
      </w:tr>
    </w:tbl>
    <w:p w:rsidR="00000000" w:rsidRDefault="00B01F1D"/>
    <w:p w:rsidR="00000000" w:rsidRDefault="00B01F1D">
      <w:pPr>
        <w:pStyle w:val="a9"/>
      </w:pPr>
      <w:r>
        <w:t>Зарегистрировано в Минюсте России 19 февраля 2025 г.</w:t>
      </w:r>
    </w:p>
    <w:p w:rsidR="00000000" w:rsidRDefault="00B01F1D">
      <w:pPr>
        <w:pStyle w:val="a9"/>
      </w:pPr>
      <w:r>
        <w:t>Регистрационный N 81324</w:t>
      </w:r>
    </w:p>
    <w:p w:rsidR="00000000" w:rsidRDefault="00B01F1D"/>
    <w:p w:rsidR="00000000" w:rsidRDefault="00B01F1D">
      <w:pPr>
        <w:ind w:firstLine="698"/>
        <w:jc w:val="right"/>
      </w:pPr>
      <w:bookmarkStart w:id="8" w:name="sub_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МЧС России</w:t>
      </w:r>
      <w:r>
        <w:rPr>
          <w:rStyle w:val="a3"/>
        </w:rPr>
        <w:br/>
        <w:t>от 16 декабря 2024 г. N 1120</w:t>
      </w:r>
    </w:p>
    <w:bookmarkEnd w:id="8"/>
    <w:p w:rsidR="00000000" w:rsidRDefault="00B01F1D"/>
    <w:p w:rsidR="00000000" w:rsidRDefault="00B01F1D">
      <w:pPr>
        <w:pStyle w:val="1"/>
      </w:pPr>
      <w:r>
        <w:t xml:space="preserve">Порядок, виды, сроки обучения лиц, осуществляющих трудовую или служебную </w:t>
      </w:r>
      <w:r>
        <w:lastRenderedPageBreak/>
        <w:t>деятельность, по программам противопожарного инструктажа</w:t>
      </w:r>
    </w:p>
    <w:p w:rsidR="00000000" w:rsidRDefault="00B01F1D"/>
    <w:p w:rsidR="00000000" w:rsidRDefault="00B01F1D">
      <w:bookmarkStart w:id="9" w:name="sub_1001"/>
      <w:r>
        <w:t>1. Лица, осуществляющие трудовую или служебную деятельность на объе</w:t>
      </w:r>
      <w:r>
        <w:t>ктах защиты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>, допускаются к работе только после прохождения обучения мерам пожарной безопасности по программам противопожарного инструктажа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B01F1D">
      <w:bookmarkStart w:id="10" w:name="sub_1002"/>
      <w:bookmarkEnd w:id="9"/>
      <w:r>
        <w:t>2. Руководители органа государственной власти,</w:t>
      </w:r>
      <w:r>
        <w:t xml:space="preserve"> органа местного самоуправления, общественного объединения, юридического лица, граждане (физические лица), в том числе индивидуальные предприниматели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  <w:r>
        <w:t>, являющиеся собственниками имущества, лица, уполномоченные владеть, пользоватьс</w:t>
      </w:r>
      <w:r>
        <w:t>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граждане), определяют в зависимости от структуры объекта защиты и численности работников или служащих порядок и с</w:t>
      </w:r>
      <w:r>
        <w:t>роки обучения лиц, осуществляющих трудовую или служебную деятельность, по программам противопожарного инструктажа (далее - обучение), с учетом требований нормативных правовых актов Российской Федерации, предусматривающие, в том числе:</w:t>
      </w:r>
    </w:p>
    <w:p w:rsidR="00000000" w:rsidRDefault="00B01F1D">
      <w:bookmarkStart w:id="11" w:name="sub_10021"/>
      <w:bookmarkEnd w:id="10"/>
      <w:r>
        <w:t>1) п</w:t>
      </w:r>
      <w:r>
        <w:t xml:space="preserve">оложения об обучении работников подрядных организаций, лиц, командированных, прикомандированных на работу (службу), лиц, проходящих обучение в форме практической подготовки или стажировки, лиц, осуществляющих трудовую или служебную деятельность, связанную </w:t>
      </w:r>
      <w:r>
        <w:t>с охраной (защитой) объектов и (или) имущества (при наличии таких работников и лиц);</w:t>
      </w:r>
    </w:p>
    <w:p w:rsidR="00000000" w:rsidRDefault="00B01F1D">
      <w:bookmarkStart w:id="12" w:name="sub_10022"/>
      <w:bookmarkEnd w:id="11"/>
      <w:r>
        <w:t>2) конкретизацию должностей лиц, на которых возложена трудовая функция по проведению противопожарного инструктажа;</w:t>
      </w:r>
    </w:p>
    <w:p w:rsidR="00000000" w:rsidRDefault="00B01F1D">
      <w:bookmarkStart w:id="13" w:name="sub_10023"/>
      <w:bookmarkEnd w:id="12"/>
      <w:r>
        <w:t>3) совмещение вводно</w:t>
      </w:r>
      <w:r>
        <w:t>го противопожарного инструктажа и первичного противопожарного инструктажа на рабочем месте (в случае принятия руководителями организаций и гражданами решения о совмещении вводного противопожарного инструктажа и первичного противопожарного инструктажа на ра</w:t>
      </w:r>
      <w:r>
        <w:t>бочем месте);</w:t>
      </w:r>
    </w:p>
    <w:p w:rsidR="00000000" w:rsidRDefault="00B01F1D">
      <w:bookmarkStart w:id="14" w:name="sub_10024"/>
      <w:bookmarkEnd w:id="13"/>
      <w:r>
        <w:t>4) случаи обучения по программам целевого противопожарного инструктажа;</w:t>
      </w:r>
    </w:p>
    <w:p w:rsidR="00000000" w:rsidRDefault="00B01F1D">
      <w:bookmarkStart w:id="15" w:name="sub_10025"/>
      <w:bookmarkEnd w:id="14"/>
      <w:r>
        <w:t>5) форму реализации и процедуру проведения проверки соответствия знаний и умений лиц, осуществляющих трудовую или служебную деятельнос</w:t>
      </w:r>
      <w:r>
        <w:t>ть на объектах защиты, требованиям, предусмотренным программами противопожарного инструктажа (далее - проверка знаний и умений);</w:t>
      </w:r>
    </w:p>
    <w:p w:rsidR="00000000" w:rsidRDefault="00B01F1D">
      <w:bookmarkStart w:id="16" w:name="sub_10026"/>
      <w:bookmarkEnd w:id="15"/>
      <w:r>
        <w:t>6) применение электронного обучения, дистанционных образовательных технологий (при проведении обучения с прим</w:t>
      </w:r>
      <w:r>
        <w:t>енением электронного обучения, дистанционных образовательных технологий);</w:t>
      </w:r>
    </w:p>
    <w:p w:rsidR="00000000" w:rsidRDefault="00B01F1D">
      <w:bookmarkStart w:id="17" w:name="sub_10027"/>
      <w:bookmarkEnd w:id="16"/>
      <w:r>
        <w:t>7) виды противопожарных инструктажей для обучения надомников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vertAlign w:val="superscript"/>
          </w:rPr>
          <w:t>4</w:t>
        </w:r>
      </w:hyperlink>
      <w:r>
        <w:t>, дистанционных работников</w:t>
      </w:r>
      <w:r>
        <w:rPr>
          <w:vertAlign w:val="superscript"/>
        </w:rPr>
        <w:t> </w:t>
      </w:r>
      <w:hyperlink w:anchor="sub_555" w:history="1">
        <w:r>
          <w:rPr>
            <w:rStyle w:val="a4"/>
            <w:vertAlign w:val="superscript"/>
          </w:rPr>
          <w:t>5</w:t>
        </w:r>
      </w:hyperlink>
      <w:r>
        <w:t xml:space="preserve"> (при наличии таких рабо</w:t>
      </w:r>
      <w:r>
        <w:t>тников);</w:t>
      </w:r>
    </w:p>
    <w:p w:rsidR="00000000" w:rsidRDefault="00B01F1D">
      <w:bookmarkStart w:id="18" w:name="sub_10028"/>
      <w:bookmarkEnd w:id="17"/>
      <w:r>
        <w:t xml:space="preserve">8) виды </w:t>
      </w:r>
      <w:hyperlink r:id="rId15" w:history="1">
        <w:r>
          <w:rPr>
            <w:rStyle w:val="a4"/>
          </w:rPr>
          <w:t>электронной подписи</w:t>
        </w:r>
      </w:hyperlink>
      <w:r>
        <w:rPr>
          <w:vertAlign w:val="superscript"/>
        </w:rPr>
        <w:t> </w:t>
      </w:r>
      <w:hyperlink w:anchor="sub_666" w:history="1">
        <w:r>
          <w:rPr>
            <w:rStyle w:val="a4"/>
            <w:vertAlign w:val="superscript"/>
          </w:rPr>
          <w:t>6</w:t>
        </w:r>
      </w:hyperlink>
      <w:r>
        <w:t xml:space="preserve"> (при оформлении документов в электронном виде и использовании электронной подписи);</w:t>
      </w:r>
    </w:p>
    <w:p w:rsidR="00000000" w:rsidRDefault="00B01F1D">
      <w:bookmarkStart w:id="19" w:name="sub_10029"/>
      <w:bookmarkEnd w:id="18"/>
      <w:r>
        <w:t>9</w:t>
      </w:r>
      <w:r>
        <w:t>) иные вопросы обучения, не урегулированные настоящим Порядком.</w:t>
      </w:r>
    </w:p>
    <w:p w:rsidR="00000000" w:rsidRDefault="00B01F1D">
      <w:bookmarkStart w:id="20" w:name="sub_1003"/>
      <w:bookmarkEnd w:id="19"/>
      <w:r>
        <w:t>3. Обучение содержит теоретическую и практическую части и может осуществляться как единовременно и непрерывно, так и поэтапно (дискретно).</w:t>
      </w:r>
    </w:p>
    <w:p w:rsidR="00000000" w:rsidRDefault="00B01F1D">
      <w:bookmarkStart w:id="21" w:name="sub_1004"/>
      <w:bookmarkEnd w:id="20"/>
      <w:r>
        <w:t>4. Теоретическую час</w:t>
      </w:r>
      <w:r>
        <w:t>ть обучения допускается реализовывать с применением электронного обучения, дистанционных образовательных технологий, если это предусмотрено трудовым договором или дополнительным соглашением к нему, в том числе работников (служащих), выполняющих трудовые фу</w:t>
      </w:r>
      <w:r>
        <w:t>нкции дистанционно (на постоянной основе либо временно).</w:t>
      </w:r>
    </w:p>
    <w:p w:rsidR="00000000" w:rsidRDefault="00B01F1D">
      <w:bookmarkStart w:id="22" w:name="sub_1005"/>
      <w:bookmarkEnd w:id="21"/>
      <w:r>
        <w:t>5. Противопожарный инструктаж проводится в целях доведения до лиц, осуществляющих трудовую или служебную деятельность, обязательных требований пожарной безопасности</w:t>
      </w:r>
      <w:r>
        <w:rPr>
          <w:vertAlign w:val="superscript"/>
        </w:rPr>
        <w:t> </w:t>
      </w:r>
      <w:hyperlink w:anchor="sub_777" w:history="1">
        <w:r>
          <w:rPr>
            <w:rStyle w:val="a4"/>
            <w:vertAlign w:val="superscript"/>
          </w:rPr>
          <w:t>7</w:t>
        </w:r>
      </w:hyperlink>
      <w:r>
        <w:t>, ознакомления с пожарной и взрывопожарной опасностью технологических процессов, производств и оборудования, имеющимися на объекте защиты системами предотвращения пожаров и противопожарной защиты, а также отработки действий в случае возникно</w:t>
      </w:r>
      <w:r>
        <w:t>вения пожара.</w:t>
      </w:r>
    </w:p>
    <w:p w:rsidR="00000000" w:rsidRDefault="00B01F1D">
      <w:bookmarkStart w:id="23" w:name="sub_1006"/>
      <w:bookmarkEnd w:id="22"/>
      <w:r>
        <w:t xml:space="preserve">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</w:t>
      </w:r>
      <w:r>
        <w:lastRenderedPageBreak/>
        <w:t>профессиональным программам в области пожарной безопас</w:t>
      </w:r>
      <w:r>
        <w:t>ности</w:t>
      </w:r>
      <w:r>
        <w:rPr>
          <w:vertAlign w:val="superscript"/>
        </w:rPr>
        <w:t> </w:t>
      </w:r>
      <w:hyperlink w:anchor="sub_888" w:history="1">
        <w:r>
          <w:rPr>
            <w:rStyle w:val="a4"/>
            <w:vertAlign w:val="superscript"/>
          </w:rPr>
          <w:t>8</w:t>
        </w:r>
      </w:hyperlink>
      <w:r>
        <w:t>, либо имеющими среднее профессиональное и (или) высшее образование по специальности "Пожарная безопасность"</w:t>
      </w:r>
      <w:r>
        <w:rPr>
          <w:vertAlign w:val="superscript"/>
        </w:rPr>
        <w:t> </w:t>
      </w:r>
      <w:hyperlink w:anchor="sub_999" w:history="1">
        <w:r>
          <w:rPr>
            <w:rStyle w:val="a4"/>
            <w:vertAlign w:val="superscript"/>
          </w:rPr>
          <w:t>9</w:t>
        </w:r>
      </w:hyperlink>
      <w:r>
        <w:t xml:space="preserve"> или направлению подготовки "Техносферная безопасность" по профилю "Пожарная безопасность</w:t>
      </w:r>
      <w:r>
        <w:t>"</w:t>
      </w:r>
      <w:r>
        <w:rPr>
          <w:vertAlign w:val="superscript"/>
        </w:rPr>
        <w:t> </w:t>
      </w:r>
      <w:hyperlink w:anchor="sub_1010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000000" w:rsidRDefault="00B01F1D">
      <w:bookmarkStart w:id="24" w:name="sub_1062"/>
      <w:bookmarkEnd w:id="23"/>
      <w:r>
        <w:t xml:space="preserve">Лица, указанные в </w:t>
      </w:r>
      <w:hyperlink w:anchor="sub_1006" w:history="1">
        <w:r>
          <w:rPr>
            <w:rStyle w:val="a4"/>
          </w:rPr>
          <w:t>абзаце первом</w:t>
        </w:r>
      </w:hyperlink>
      <w:r>
        <w:t xml:space="preserve"> настоящего пункта, осваивают программы противопожарных инструктажей</w:t>
      </w:r>
      <w:r>
        <w:rPr>
          <w:vertAlign w:val="superscript"/>
        </w:rPr>
        <w:t> </w:t>
      </w:r>
      <w:hyperlink w:anchor="sub_11011" w:history="1">
        <w:r>
          <w:rPr>
            <w:rStyle w:val="a4"/>
            <w:vertAlign w:val="superscript"/>
          </w:rPr>
          <w:t>11</w:t>
        </w:r>
      </w:hyperlink>
      <w:r>
        <w:t xml:space="preserve"> самостоятельно с внесением соответствующей записи в</w:t>
      </w:r>
      <w:r>
        <w:t xml:space="preserve"> журнал учета противопожарных инструктажей (рекомендуемый образец приведен в </w:t>
      </w:r>
      <w:hyperlink w:anchor="sub_1100" w:history="1">
        <w:r>
          <w:rPr>
            <w:rStyle w:val="a4"/>
          </w:rPr>
          <w:t>приложении</w:t>
        </w:r>
      </w:hyperlink>
      <w:r>
        <w:t xml:space="preserve"> к настоящему Порядку). Проверка знаний и умений в этом случае не проводится.</w:t>
      </w:r>
    </w:p>
    <w:p w:rsidR="00000000" w:rsidRDefault="00B01F1D">
      <w:bookmarkStart w:id="25" w:name="sub_1007"/>
      <w:bookmarkEnd w:id="24"/>
      <w:r>
        <w:t>7. Противопожарные инструктажи проводятся по прог</w:t>
      </w:r>
      <w:r>
        <w:t xml:space="preserve">раммам, разработанным лицами, указанными в </w:t>
      </w:r>
      <w:hyperlink w:anchor="sub_1006" w:history="1">
        <w:r>
          <w:rPr>
            <w:rStyle w:val="a4"/>
          </w:rPr>
          <w:t>абзаце первом пункта 6</w:t>
        </w:r>
      </w:hyperlink>
      <w:r>
        <w:t xml:space="preserve"> настоящего Порядка, с использованием наглядных пособий и учебно-методических материалов на бумажном носителе и (или) в электронном виде, подготовленных на основании</w:t>
      </w:r>
      <w:r>
        <w:t xml:space="preserve"> нормативных правовых актов Российской Федерации и нормативных документов по пожарной безопасности</w:t>
      </w:r>
      <w:r>
        <w:rPr>
          <w:vertAlign w:val="superscript"/>
        </w:rPr>
        <w:t> </w:t>
      </w:r>
      <w:hyperlink w:anchor="sub_1212" w:history="1">
        <w:r>
          <w:rPr>
            <w:rStyle w:val="a4"/>
            <w:vertAlign w:val="superscript"/>
          </w:rPr>
          <w:t>12</w:t>
        </w:r>
      </w:hyperlink>
      <w:r>
        <w:t>.</w:t>
      </w:r>
    </w:p>
    <w:p w:rsidR="00000000" w:rsidRDefault="00B01F1D">
      <w:bookmarkStart w:id="26" w:name="sub_1008"/>
      <w:bookmarkEnd w:id="25"/>
      <w:r>
        <w:t>8. По видам и срокам проведения противопожарные инструктажи подразделяются на:</w:t>
      </w:r>
    </w:p>
    <w:p w:rsidR="00000000" w:rsidRDefault="00B01F1D">
      <w:bookmarkStart w:id="27" w:name="sub_10081"/>
      <w:bookmarkEnd w:id="26"/>
      <w:r>
        <w:t>1) вводный;</w:t>
      </w:r>
    </w:p>
    <w:p w:rsidR="00000000" w:rsidRDefault="00B01F1D">
      <w:bookmarkStart w:id="28" w:name="sub_10082"/>
      <w:bookmarkEnd w:id="27"/>
      <w:r>
        <w:t>2) первичный на рабочем месте;</w:t>
      </w:r>
    </w:p>
    <w:p w:rsidR="00000000" w:rsidRDefault="00B01F1D">
      <w:bookmarkStart w:id="29" w:name="sub_10083"/>
      <w:bookmarkEnd w:id="28"/>
      <w:r>
        <w:t>3) повторный;</w:t>
      </w:r>
    </w:p>
    <w:p w:rsidR="00000000" w:rsidRDefault="00B01F1D">
      <w:bookmarkStart w:id="30" w:name="sub_10084"/>
      <w:bookmarkEnd w:id="29"/>
      <w:r>
        <w:t>4) внеплановый;</w:t>
      </w:r>
    </w:p>
    <w:p w:rsidR="00000000" w:rsidRDefault="00B01F1D">
      <w:bookmarkStart w:id="31" w:name="sub_10085"/>
      <w:bookmarkEnd w:id="30"/>
      <w:r>
        <w:t>5) целевой.</w:t>
      </w:r>
    </w:p>
    <w:p w:rsidR="00000000" w:rsidRDefault="00B01F1D">
      <w:bookmarkStart w:id="32" w:name="sub_1009"/>
      <w:bookmarkEnd w:id="31"/>
      <w:r>
        <w:t>9. Вводный противопожарный инструктаж проводится до начала осуществления трудовой или служебной д</w:t>
      </w:r>
      <w:r>
        <w:t>еятельности на объектах защиты:</w:t>
      </w:r>
    </w:p>
    <w:p w:rsidR="00000000" w:rsidRDefault="00B01F1D">
      <w:bookmarkStart w:id="33" w:name="sub_10091"/>
      <w:bookmarkEnd w:id="32"/>
      <w:r>
        <w:t>1) со всеми лицами, вновь принимаемыми на работу (службу), в том числе временную;</w:t>
      </w:r>
    </w:p>
    <w:p w:rsidR="00000000" w:rsidRDefault="00B01F1D">
      <w:bookmarkStart w:id="34" w:name="sub_10092"/>
      <w:bookmarkEnd w:id="33"/>
      <w:r>
        <w:t>2) с лицами, командированными, прикомандированными на работу (службу);</w:t>
      </w:r>
    </w:p>
    <w:p w:rsidR="00000000" w:rsidRDefault="00B01F1D">
      <w:bookmarkStart w:id="35" w:name="sub_10093"/>
      <w:bookmarkEnd w:id="34"/>
      <w:r>
        <w:t>3) с лицами, прохо</w:t>
      </w:r>
      <w:r>
        <w:t>дящими обучение в форме практической подготовки или стажировки;</w:t>
      </w:r>
    </w:p>
    <w:p w:rsidR="00000000" w:rsidRDefault="00B01F1D">
      <w:bookmarkStart w:id="36" w:name="sub_10094"/>
      <w:bookmarkEnd w:id="35"/>
      <w:r>
        <w:t>4) с иными лицами, осуществляющими трудовую или служебную деятельность, по решению руководителей организаций и граждан.</w:t>
      </w:r>
    </w:p>
    <w:p w:rsidR="00000000" w:rsidRDefault="00B01F1D">
      <w:bookmarkStart w:id="37" w:name="sub_1010"/>
      <w:bookmarkEnd w:id="36"/>
      <w:r>
        <w:t>10. Первичный противопожарный инструк</w:t>
      </w:r>
      <w:r>
        <w:t>таж на рабочем месте проводится до начала трудовой или служебной деятельности на объектах защиты:</w:t>
      </w:r>
    </w:p>
    <w:p w:rsidR="00000000" w:rsidRDefault="00B01F1D">
      <w:bookmarkStart w:id="38" w:name="sub_10101"/>
      <w:bookmarkEnd w:id="37"/>
      <w:r>
        <w:t>1) со всеми лицами, прошедшими вводный противопожарный инструктаж;</w:t>
      </w:r>
    </w:p>
    <w:p w:rsidR="00000000" w:rsidRDefault="00B01F1D">
      <w:bookmarkStart w:id="39" w:name="sub_10102"/>
      <w:bookmarkEnd w:id="38"/>
      <w:r>
        <w:t>2) с лицами, переведенными из другого подразделения;</w:t>
      </w:r>
    </w:p>
    <w:p w:rsidR="00000000" w:rsidRDefault="00B01F1D">
      <w:bookmarkStart w:id="40" w:name="sub_10103"/>
      <w:bookmarkEnd w:id="39"/>
      <w:r>
        <w:t>3) с лицами, которым поручается выполнение новой для них трудовой или служебной деятельности.</w:t>
      </w:r>
    </w:p>
    <w:p w:rsidR="00000000" w:rsidRDefault="00B01F1D">
      <w:bookmarkStart w:id="41" w:name="sub_1011"/>
      <w:bookmarkEnd w:id="40"/>
      <w:r>
        <w:t>11. Повторный противопожарный инструктаж проводится не реже 1 раза в год со всеми лицами, осуществляющими трудовую или служебную д</w:t>
      </w:r>
      <w:r>
        <w:t>еятельность на объектах защиты, с которыми проводился вводный противопожарный инструктаж и первичный противопожарный инструктаж на рабочем месте.</w:t>
      </w:r>
    </w:p>
    <w:p w:rsidR="00000000" w:rsidRDefault="00B01F1D">
      <w:bookmarkStart w:id="42" w:name="sub_1112"/>
      <w:bookmarkEnd w:id="41"/>
      <w:r>
        <w:t>Повторный противопожарный инструктаж проводится не реже 1 раза в полгода со всеми лицами, осущ</w:t>
      </w:r>
      <w:r>
        <w:t>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на объектах защиты, отнесенных к категориям повышенной взрывопожароопасности, взрывопожароопасност</w:t>
      </w:r>
      <w:r>
        <w:t>и, пожароопасности</w:t>
      </w:r>
      <w:r>
        <w:rPr>
          <w:vertAlign w:val="superscript"/>
        </w:rPr>
        <w:t> </w:t>
      </w:r>
      <w:hyperlink w:anchor="sub_1313" w:history="1">
        <w:r>
          <w:rPr>
            <w:rStyle w:val="a4"/>
            <w:vertAlign w:val="superscript"/>
          </w:rPr>
          <w:t>13</w:t>
        </w:r>
      </w:hyperlink>
      <w:r>
        <w:t>, а также с лицами, осуществляющими трудовую или служебную деятельность на объектах защиты, связанную с охраной (защитой) объектов и (или) имущества.</w:t>
      </w:r>
    </w:p>
    <w:p w:rsidR="00000000" w:rsidRDefault="00B01F1D">
      <w:bookmarkStart w:id="43" w:name="sub_1012"/>
      <w:bookmarkEnd w:id="42"/>
      <w:r>
        <w:t xml:space="preserve">12. Внеплановый противопожарный инструктаж </w:t>
      </w:r>
      <w:r>
        <w:t>проводится:</w:t>
      </w:r>
    </w:p>
    <w:p w:rsidR="00000000" w:rsidRDefault="00B01F1D">
      <w:bookmarkStart w:id="44" w:name="sub_10121"/>
      <w:bookmarkEnd w:id="43"/>
      <w:r>
        <w:t>1)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объектов защи</w:t>
      </w:r>
      <w:r>
        <w:t>ты;</w:t>
      </w:r>
    </w:p>
    <w:p w:rsidR="00000000" w:rsidRDefault="00B01F1D">
      <w:bookmarkStart w:id="45" w:name="sub_10122"/>
      <w:bookmarkEnd w:id="44"/>
      <w:r>
        <w:t>2)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</w:t>
      </w:r>
      <w:r>
        <w:t>яние объектов защиты;</w:t>
      </w:r>
    </w:p>
    <w:p w:rsidR="00000000" w:rsidRDefault="00B01F1D">
      <w:bookmarkStart w:id="46" w:name="sub_10123"/>
      <w:bookmarkEnd w:id="45"/>
      <w:r>
        <w:t xml:space="preserve">3) при нарушении лицами, осуществляющими трудовую или служебную деятельность на </w:t>
      </w:r>
      <w:r>
        <w:lastRenderedPageBreak/>
        <w:t>объектах защиты, обязательных требований пожарной безопасности, которые могли привести или привели к пожару;</w:t>
      </w:r>
    </w:p>
    <w:p w:rsidR="00000000" w:rsidRDefault="00B01F1D">
      <w:bookmarkStart w:id="47" w:name="sub_10124"/>
      <w:bookmarkEnd w:id="46"/>
      <w:r>
        <w:t>4) в случ</w:t>
      </w:r>
      <w:r>
        <w:t>ае перерыва в осуществлении трудовой или служебной деятельности более чем на 60 календарных дней перед началом осуществления трудовой или служебной деятельности на объектах защиты, предназначенных для проживания или временного пребывания 50 и более человек</w:t>
      </w:r>
      <w:r>
        <w:t xml:space="preserve">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или служебную деятельность на объектах защиты, связанную с охраной (защитой) объектов и</w:t>
      </w:r>
      <w:r>
        <w:t xml:space="preserve"> (или) имущества;</w:t>
      </w:r>
    </w:p>
    <w:p w:rsidR="00000000" w:rsidRDefault="00B01F1D">
      <w:bookmarkStart w:id="48" w:name="sub_10125"/>
      <w:bookmarkEnd w:id="47"/>
      <w:r>
        <w:t>5) по решению руководителей организаций и граждан.</w:t>
      </w:r>
    </w:p>
    <w:p w:rsidR="00000000" w:rsidRDefault="00B01F1D">
      <w:bookmarkStart w:id="49" w:name="sub_1013"/>
      <w:bookmarkEnd w:id="48"/>
      <w:r>
        <w:t>13. Целевой противопожарный инструктаж проводится в том числе в следующих случаях:</w:t>
      </w:r>
    </w:p>
    <w:p w:rsidR="00000000" w:rsidRDefault="00B01F1D">
      <w:bookmarkStart w:id="50" w:name="sub_10131"/>
      <w:bookmarkEnd w:id="49"/>
      <w:r>
        <w:t>1) перед выполнением огневых работ, на которые оформ</w:t>
      </w:r>
      <w:r>
        <w:t>ляется наряд-допуск</w:t>
      </w:r>
      <w:r>
        <w:rPr>
          <w:vertAlign w:val="superscript"/>
        </w:rPr>
        <w:t> </w:t>
      </w:r>
      <w:hyperlink w:anchor="sub_1414" w:history="1">
        <w:r>
          <w:rPr>
            <w:rStyle w:val="a4"/>
            <w:vertAlign w:val="superscript"/>
          </w:rPr>
          <w:t>14</w:t>
        </w:r>
      </w:hyperlink>
      <w:r>
        <w:t>;</w:t>
      </w:r>
    </w:p>
    <w:p w:rsidR="00000000" w:rsidRDefault="00B01F1D">
      <w:bookmarkStart w:id="51" w:name="sub_10132"/>
      <w:bookmarkEnd w:id="50"/>
      <w:r>
        <w:t>2) 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</w:r>
    </w:p>
    <w:p w:rsidR="00000000" w:rsidRDefault="00B01F1D">
      <w:bookmarkStart w:id="52" w:name="sub_10133"/>
      <w:bookmarkEnd w:id="51"/>
      <w:r>
        <w:t>3) в иных случаях, определяемых руководителями организаций и гражданами.</w:t>
      </w:r>
    </w:p>
    <w:p w:rsidR="00000000" w:rsidRDefault="00B01F1D">
      <w:bookmarkStart w:id="53" w:name="sub_1014"/>
      <w:bookmarkEnd w:id="52"/>
      <w:r>
        <w:t>14. Противопожарные инструктажи проводятся индивидуально или с группой лиц, осуществляющих аналогичную трудовую или служебную деятельность.</w:t>
      </w:r>
    </w:p>
    <w:p w:rsidR="00000000" w:rsidRDefault="00B01F1D">
      <w:bookmarkStart w:id="54" w:name="sub_1015"/>
      <w:bookmarkEnd w:id="53"/>
      <w:r>
        <w:t>15. Повтор</w:t>
      </w:r>
      <w:r>
        <w:t xml:space="preserve">ный противопожарный инструктаж допускается проводить в иных помещениях (учебных классах, кабинетах), а также на территории с лицами, осуществляющими трудовую или служебную деятельность на объектах защиты, если их трудовые функции не предусматривают работу </w:t>
      </w:r>
      <w:r>
        <w:t>в зданиях, сооружениях и помещениях производственного и складского назначения.</w:t>
      </w:r>
    </w:p>
    <w:p w:rsidR="00000000" w:rsidRDefault="00B01F1D">
      <w:bookmarkStart w:id="55" w:name="sub_1016"/>
      <w:bookmarkEnd w:id="54"/>
      <w:r>
        <w:t>16. Практическая часть противопожарных инструктажей может быть совмещена с практической тренировкой по эвакуации лиц, осуществляющих свою деятельность на объекте</w:t>
      </w:r>
      <w:r>
        <w:t xml:space="preserve"> защиты, а также посетителей, покупателей, других лиц, находящихся в здании, сооружении</w:t>
      </w:r>
      <w:r>
        <w:rPr>
          <w:vertAlign w:val="superscript"/>
        </w:rPr>
        <w:t> </w:t>
      </w:r>
      <w:hyperlink w:anchor="sub_1515" w:history="1">
        <w:r>
          <w:rPr>
            <w:rStyle w:val="a4"/>
            <w:vertAlign w:val="superscript"/>
          </w:rPr>
          <w:t>15</w:t>
        </w:r>
      </w:hyperlink>
      <w:r>
        <w:t>.</w:t>
      </w:r>
    </w:p>
    <w:p w:rsidR="00000000" w:rsidRDefault="00B01F1D">
      <w:bookmarkStart w:id="56" w:name="sub_1017"/>
      <w:bookmarkEnd w:id="55"/>
      <w:r>
        <w:t>17. Проведение противопожарных инструктажей завершается проверкой знаний и умений.</w:t>
      </w:r>
    </w:p>
    <w:p w:rsidR="00000000" w:rsidRDefault="00B01F1D">
      <w:bookmarkStart w:id="57" w:name="sub_1018"/>
      <w:bookmarkEnd w:id="56"/>
      <w:r>
        <w:t>18. Проверка знаний и у</w:t>
      </w:r>
      <w:r>
        <w:t>мений лиц, осуществляющих трудовую или служебную деятельность на объектах защиты, требованиям, предусмотренным теоретической частью программ противопожарного инструктажа, осуществляется, в том числе с применением электронного обучения, дистанционных образо</w:t>
      </w:r>
      <w:r>
        <w:t>вательных технологий.</w:t>
      </w:r>
    </w:p>
    <w:p w:rsidR="00000000" w:rsidRDefault="00B01F1D">
      <w:bookmarkStart w:id="58" w:name="sub_1019"/>
      <w:bookmarkEnd w:id="57"/>
      <w:r>
        <w:t>19. О проведении противопожарного инструктажа лиц, осуществляющих трудовую или служебную деятельность на объектах защиты, при удовлетворительных результатах проверки знаний и умений должностным лицом, проводившим прове</w:t>
      </w:r>
      <w:r>
        <w:t>рку знаний и умений, производится запись в журнале учета противопожарных инструктажей.</w:t>
      </w:r>
    </w:p>
    <w:p w:rsidR="00000000" w:rsidRDefault="00B01F1D">
      <w:bookmarkStart w:id="59" w:name="sub_1020"/>
      <w:bookmarkEnd w:id="58"/>
      <w:r>
        <w:t>20. Лица, показавшие неудовлетворительные результаты проверки знаний и умений по итогам проведения противопожарных инструктажей, к осуществлению трудовой</w:t>
      </w:r>
      <w:r>
        <w:t xml:space="preserve"> или служебной деятельности на объектах защиты не допускаются.</w:t>
      </w:r>
    </w:p>
    <w:bookmarkEnd w:id="59"/>
    <w:p w:rsidR="00000000" w:rsidRDefault="00B01F1D">
      <w:r>
        <w:t>В этом случае в журнал учета противопожарных инструктажей вносится соответствующая запись, подтверждаемая подписью инструктирующего.</w:t>
      </w:r>
    </w:p>
    <w:p w:rsidR="00000000" w:rsidRDefault="00B01F1D">
      <w:bookmarkStart w:id="60" w:name="sub_1021"/>
      <w:r>
        <w:t>21. При оформлении наряда-допуска на выполне</w:t>
      </w:r>
      <w:r>
        <w:t>ние огневых работ запись в журнале учета противопожарных инструктажей не производится.</w:t>
      </w:r>
    </w:p>
    <w:p w:rsidR="00000000" w:rsidRDefault="00B01F1D">
      <w:bookmarkStart w:id="61" w:name="sub_1022"/>
      <w:bookmarkEnd w:id="60"/>
      <w:r>
        <w:t>22. Допускается возможность оформления журнала учета противопожарных инструктажей в электронном виде.</w:t>
      </w:r>
    </w:p>
    <w:p w:rsidR="00000000" w:rsidRDefault="00B01F1D">
      <w:bookmarkStart w:id="62" w:name="sub_1023"/>
      <w:bookmarkEnd w:id="61"/>
      <w:r>
        <w:t>23. Допускается возможность фиксаци</w:t>
      </w:r>
      <w:r>
        <w:t xml:space="preserve">и результатов обучения и проверки знаний и умений путем подписания работником (служащим) и лицом, проводившим противопожарный инструктаж, документов электронной подписью в соответствии с требованиями </w:t>
      </w:r>
      <w:hyperlink r:id="rId16" w:history="1">
        <w:r>
          <w:rPr>
            <w:rStyle w:val="a4"/>
          </w:rPr>
          <w:t>Федерального закона</w:t>
        </w:r>
      </w:hyperlink>
      <w:r>
        <w:t xml:space="preserve"> N 63-ФЗ.</w:t>
      </w:r>
    </w:p>
    <w:p w:rsidR="00000000" w:rsidRDefault="00B01F1D">
      <w:bookmarkStart w:id="63" w:name="sub_1024"/>
      <w:bookmarkEnd w:id="62"/>
      <w:r>
        <w:t>24. Руководителями организаций и гражданами должна быть обеспечена возможность проверки журналов учета противопожарных инструктажей, программ противопожарных инструктажей, а также сведений о докум</w:t>
      </w:r>
      <w:r>
        <w:t>ентах об образовании и (или) квалификации или документов об обучении</w:t>
      </w:r>
      <w:r>
        <w:rPr>
          <w:vertAlign w:val="superscript"/>
        </w:rPr>
        <w:t> </w:t>
      </w:r>
      <w:hyperlink w:anchor="sub_1616" w:history="1">
        <w:r>
          <w:rPr>
            <w:rStyle w:val="a4"/>
            <w:vertAlign w:val="superscript"/>
          </w:rPr>
          <w:t>16</w:t>
        </w:r>
      </w:hyperlink>
      <w:r>
        <w:t xml:space="preserve"> лиц, на которых возложена трудовая функция по проведению противопожарных инструктажей, должностными лицами органов государственного пожарного надзора при </w:t>
      </w:r>
      <w:r>
        <w:lastRenderedPageBreak/>
        <w:t>осущ</w:t>
      </w:r>
      <w:r>
        <w:t>ествлении федерального государственного пожарного надзора</w:t>
      </w:r>
      <w:r>
        <w:rPr>
          <w:vertAlign w:val="superscript"/>
        </w:rPr>
        <w:t> </w:t>
      </w:r>
      <w:hyperlink w:anchor="sub_1717" w:history="1">
        <w:r>
          <w:rPr>
            <w:rStyle w:val="a4"/>
            <w:vertAlign w:val="superscript"/>
          </w:rPr>
          <w:t>17</w:t>
        </w:r>
      </w:hyperlink>
      <w:r>
        <w:t>.</w:t>
      </w:r>
    </w:p>
    <w:bookmarkEnd w:id="63"/>
    <w:p w:rsidR="00000000" w:rsidRDefault="00B01F1D"/>
    <w:p w:rsidR="00000000" w:rsidRDefault="00B01F1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B01F1D">
      <w:pPr>
        <w:pStyle w:val="aa"/>
      </w:pPr>
      <w:bookmarkStart w:id="64" w:name="sub_111"/>
      <w:r>
        <w:rPr>
          <w:vertAlign w:val="superscript"/>
        </w:rPr>
        <w:t>1</w:t>
      </w:r>
      <w:r>
        <w:t xml:space="preserve"> </w:t>
      </w:r>
      <w:hyperlink r:id="rId17" w:history="1">
        <w:r>
          <w:rPr>
            <w:rStyle w:val="a4"/>
          </w:rPr>
          <w:t>Пункт 15 статьи 2</w:t>
        </w:r>
      </w:hyperlink>
      <w:r>
        <w:t xml:space="preserve"> Федерального закона от 22 июля 2008 г. N 123-ФЗ "Технический регламент о требованиях пожарной безопасности" (далее - Федеральный закон N 123-ФЗ).</w:t>
      </w:r>
    </w:p>
    <w:p w:rsidR="00000000" w:rsidRDefault="00B01F1D">
      <w:pPr>
        <w:pStyle w:val="aa"/>
      </w:pPr>
      <w:bookmarkStart w:id="65" w:name="sub_222"/>
      <w:bookmarkEnd w:id="64"/>
      <w:r>
        <w:rPr>
          <w:vertAlign w:val="superscript"/>
        </w:rPr>
        <w:t>2</w:t>
      </w:r>
      <w:r>
        <w:t xml:space="preserve"> </w:t>
      </w:r>
      <w:hyperlink r:id="rId18" w:history="1">
        <w:r>
          <w:rPr>
            <w:rStyle w:val="a4"/>
          </w:rPr>
          <w:t>Абзацы первый</w:t>
        </w:r>
      </w:hyperlink>
      <w:r>
        <w:t xml:space="preserve">, </w:t>
      </w:r>
      <w:hyperlink r:id="rId19" w:history="1">
        <w:r>
          <w:rPr>
            <w:rStyle w:val="a4"/>
          </w:rPr>
          <w:t>второй пункта 3</w:t>
        </w:r>
      </w:hyperlink>
      <w:r>
        <w:t xml:space="preserve"> Правил противопожарного режима в Российской Федерации, утвержденных </w:t>
      </w:r>
      <w:hyperlink r:id="rId20" w:history="1">
        <w:r>
          <w:rPr>
            <w:rStyle w:val="a4"/>
          </w:rPr>
          <w:t>постановлением</w:t>
        </w:r>
      </w:hyperlink>
      <w:r>
        <w:t xml:space="preserve"> Правительства Росс</w:t>
      </w:r>
      <w:r>
        <w:t xml:space="preserve">ийской Федерации от 16 сентября 2020 г. N 1479, (далее - Правила противопожарного режима в Российской Федерации, постановление N 1479), в соответствии с </w:t>
      </w:r>
      <w:hyperlink r:id="rId21" w:history="1">
        <w:r>
          <w:rPr>
            <w:rStyle w:val="a4"/>
          </w:rPr>
          <w:t>пунктом 2</w:t>
        </w:r>
      </w:hyperlink>
      <w:r>
        <w:t xml:space="preserve"> постановления N 1479 да</w:t>
      </w:r>
      <w:r>
        <w:t>нный акт действует до 31 декабря 2026 г. включительно.</w:t>
      </w:r>
    </w:p>
    <w:p w:rsidR="00000000" w:rsidRDefault="00B01F1D">
      <w:pPr>
        <w:pStyle w:val="aa"/>
      </w:pPr>
      <w:bookmarkStart w:id="66" w:name="sub_333"/>
      <w:bookmarkEnd w:id="65"/>
      <w:r>
        <w:rPr>
          <w:vertAlign w:val="superscript"/>
        </w:rPr>
        <w:t>3</w:t>
      </w:r>
      <w:r>
        <w:t xml:space="preserve"> </w:t>
      </w:r>
      <w:hyperlink r:id="rId22" w:history="1">
        <w:r>
          <w:rPr>
            <w:rStyle w:val="a4"/>
          </w:rPr>
          <w:t>Федеральный закон</w:t>
        </w:r>
      </w:hyperlink>
      <w:r>
        <w:t xml:space="preserve"> от 21 декабря 1994 г. N 69-ФЗ "О пожарной безопасности" (далее - Федеральный закон N 69-ФЗ).</w:t>
      </w:r>
    </w:p>
    <w:p w:rsidR="00000000" w:rsidRDefault="00B01F1D">
      <w:pPr>
        <w:pStyle w:val="aa"/>
      </w:pPr>
      <w:bookmarkStart w:id="67" w:name="sub_444"/>
      <w:bookmarkEnd w:id="66"/>
      <w:r>
        <w:rPr>
          <w:vertAlign w:val="superscript"/>
        </w:rPr>
        <w:t>4</w:t>
      </w:r>
      <w:r>
        <w:t xml:space="preserve"> </w:t>
      </w:r>
      <w:hyperlink r:id="rId23" w:history="1">
        <w:r>
          <w:rPr>
            <w:rStyle w:val="a4"/>
          </w:rPr>
          <w:t>Статья 310</w:t>
        </w:r>
      </w:hyperlink>
      <w:r>
        <w:t xml:space="preserve"> Трудового кодекса Российской Федерации.</w:t>
      </w:r>
    </w:p>
    <w:p w:rsidR="00000000" w:rsidRDefault="00B01F1D">
      <w:pPr>
        <w:pStyle w:val="aa"/>
      </w:pPr>
      <w:bookmarkStart w:id="68" w:name="sub_555"/>
      <w:bookmarkEnd w:id="67"/>
      <w:r>
        <w:rPr>
          <w:vertAlign w:val="superscript"/>
        </w:rPr>
        <w:t>5</w:t>
      </w:r>
      <w:r>
        <w:t xml:space="preserve"> </w:t>
      </w:r>
      <w:hyperlink r:id="rId24" w:history="1">
        <w:r>
          <w:rPr>
            <w:rStyle w:val="a4"/>
          </w:rPr>
          <w:t>Статья 312</w:t>
        </w:r>
      </w:hyperlink>
      <w:hyperlink r:id="rId25" w:history="1">
        <w:r>
          <w:rPr>
            <w:rStyle w:val="a4"/>
            <w:vertAlign w:val="superscript"/>
          </w:rPr>
          <w:t> 1</w:t>
        </w:r>
      </w:hyperlink>
      <w:r>
        <w:t xml:space="preserve"> Трудового кодекса Российской Федерации.</w:t>
      </w:r>
    </w:p>
    <w:p w:rsidR="00000000" w:rsidRDefault="00B01F1D">
      <w:pPr>
        <w:pStyle w:val="aa"/>
      </w:pPr>
      <w:bookmarkStart w:id="69" w:name="sub_666"/>
      <w:bookmarkEnd w:id="68"/>
      <w:r>
        <w:rPr>
          <w:vertAlign w:val="superscript"/>
        </w:rPr>
        <w:t>6</w:t>
      </w:r>
      <w:r>
        <w:t xml:space="preserve"> </w:t>
      </w:r>
      <w:hyperlink r:id="rId26" w:history="1">
        <w:r>
          <w:rPr>
            <w:rStyle w:val="a4"/>
          </w:rPr>
          <w:t>Статья 5</w:t>
        </w:r>
      </w:hyperlink>
      <w:r>
        <w:t xml:space="preserve"> Федерального закона от 6 апреля 2011 г. N 63-ФЗ "Об электронной п</w:t>
      </w:r>
      <w:r>
        <w:t>одписи" (далее - Федеральный закон N 63-Ф3).</w:t>
      </w:r>
    </w:p>
    <w:p w:rsidR="00000000" w:rsidRDefault="00B01F1D">
      <w:pPr>
        <w:pStyle w:val="aa"/>
      </w:pPr>
      <w:bookmarkStart w:id="70" w:name="sub_777"/>
      <w:bookmarkEnd w:id="69"/>
      <w:r>
        <w:rPr>
          <w:vertAlign w:val="superscript"/>
        </w:rPr>
        <w:t>7</w:t>
      </w:r>
      <w:r>
        <w:t xml:space="preserve"> </w:t>
      </w:r>
      <w:hyperlink r:id="rId27" w:history="1">
        <w:r>
          <w:rPr>
            <w:rStyle w:val="a4"/>
          </w:rPr>
          <w:t>Абзац четвертый статьи 1</w:t>
        </w:r>
      </w:hyperlink>
      <w:r>
        <w:t xml:space="preserve"> Федерального закона N 69-ФЗ.</w:t>
      </w:r>
    </w:p>
    <w:p w:rsidR="00000000" w:rsidRDefault="00B01F1D">
      <w:pPr>
        <w:pStyle w:val="aa"/>
      </w:pPr>
      <w:bookmarkStart w:id="71" w:name="sub_888"/>
      <w:bookmarkEnd w:id="70"/>
      <w:r>
        <w:rPr>
          <w:vertAlign w:val="superscript"/>
        </w:rPr>
        <w:t>8</w:t>
      </w:r>
      <w:r>
        <w:t xml:space="preserve"> </w:t>
      </w:r>
      <w:hyperlink r:id="rId28" w:history="1">
        <w:r>
          <w:rPr>
            <w:rStyle w:val="a4"/>
          </w:rPr>
          <w:t>Части вторая</w:t>
        </w:r>
      </w:hyperlink>
      <w:r>
        <w:t xml:space="preserve">, </w:t>
      </w:r>
      <w:hyperlink r:id="rId29" w:history="1">
        <w:r>
          <w:rPr>
            <w:rStyle w:val="a4"/>
          </w:rPr>
          <w:t>четвертая статьи 25</w:t>
        </w:r>
      </w:hyperlink>
      <w:r>
        <w:t xml:space="preserve"> Федерального закона N 69-ФЗ.</w:t>
      </w:r>
    </w:p>
    <w:p w:rsidR="00000000" w:rsidRDefault="00B01F1D">
      <w:pPr>
        <w:pStyle w:val="aa"/>
      </w:pPr>
      <w:bookmarkStart w:id="72" w:name="sub_999"/>
      <w:bookmarkEnd w:id="71"/>
      <w:r>
        <w:rPr>
          <w:vertAlign w:val="superscript"/>
        </w:rPr>
        <w:t>9</w:t>
      </w:r>
      <w:r>
        <w:t xml:space="preserve"> </w:t>
      </w:r>
      <w:hyperlink r:id="rId30" w:history="1">
        <w:r>
          <w:rPr>
            <w:rStyle w:val="a4"/>
          </w:rPr>
          <w:t>Приказ</w:t>
        </w:r>
      </w:hyperlink>
      <w:r>
        <w:t xml:space="preserve"> Минис</w:t>
      </w:r>
      <w:r>
        <w:t>терства просвещения Российской Федерации от 7 июля 2022 г. N 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 Министерством</w:t>
      </w:r>
      <w:r>
        <w:t xml:space="preserve"> юстиции Российской Федерации 8 августа 2022 г., регистрационный N 69571) с изменениями, внесенными </w:t>
      </w:r>
      <w:hyperlink r:id="rId31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3 июля 2024 г. N 464 (з</w:t>
      </w:r>
      <w:r>
        <w:t xml:space="preserve">арегистрирован Министерством юстиции Российской Федерации 9 августа 2024 г., регистрационный N 79088), </w:t>
      </w:r>
      <w:hyperlink r:id="rId32" w:history="1">
        <w:r>
          <w:rPr>
            <w:rStyle w:val="a4"/>
          </w:rPr>
          <w:t>приказ</w:t>
        </w:r>
      </w:hyperlink>
      <w:r>
        <w:t xml:space="preserve"> Министерства науки и высшего образования Российской Федерации от 25 мая 2020</w:t>
      </w:r>
      <w:r>
        <w:t xml:space="preserve"> г. N 679 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 (зарегистрирован Министерством юстиции Российской Федерации 6 июля 2020 г., регистрационны</w:t>
      </w:r>
      <w:r>
        <w:t xml:space="preserve">й N 58838) с изменениями, внесенными приказами Министерства науки и высшего образования Российской Федерации </w:t>
      </w:r>
      <w:hyperlink r:id="rId33" w:history="1">
        <w:r>
          <w:rPr>
            <w:rStyle w:val="a4"/>
          </w:rPr>
          <w:t>от 26 ноября 2020 г. N 1456</w:t>
        </w:r>
      </w:hyperlink>
      <w:r>
        <w:t xml:space="preserve"> (зарегистрирован Министерством юстиции Россий</w:t>
      </w:r>
      <w:r>
        <w:t xml:space="preserve">ской Федерации 27 мая 2021 г., регистрационный N 63650), </w:t>
      </w:r>
      <w:hyperlink r:id="rId34" w:history="1">
        <w:r>
          <w:rPr>
            <w:rStyle w:val="a4"/>
          </w:rPr>
          <w:t>от 19 июля 2022 г. N 662</w:t>
        </w:r>
      </w:hyperlink>
      <w:r>
        <w:t xml:space="preserve"> (зарегистрирован Министерством юстиции Российской Федерации 7 октября 2022 г., регистрационный N </w:t>
      </w:r>
      <w:r>
        <w:t xml:space="preserve">70414), </w:t>
      </w:r>
      <w:hyperlink r:id="rId35" w:history="1">
        <w:r>
          <w:rPr>
            <w:rStyle w:val="a4"/>
          </w:rPr>
          <w:t>от 27 февраля 2023 г. N 208</w:t>
        </w:r>
      </w:hyperlink>
      <w:r>
        <w:t xml:space="preserve"> (зарегистрирован Министерством юстиции Российской Федерации 31 марта 2023 г., регистрационный N 72833).</w:t>
      </w:r>
    </w:p>
    <w:p w:rsidR="00000000" w:rsidRDefault="00B01F1D">
      <w:pPr>
        <w:pStyle w:val="aa"/>
      </w:pPr>
      <w:bookmarkStart w:id="73" w:name="sub_10100"/>
      <w:bookmarkEnd w:id="72"/>
      <w:r>
        <w:rPr>
          <w:vertAlign w:val="superscript"/>
        </w:rPr>
        <w:t>10</w:t>
      </w:r>
      <w:r>
        <w:t xml:space="preserve"> </w:t>
      </w:r>
      <w:hyperlink r:id="rId36" w:history="1">
        <w:r>
          <w:rPr>
            <w:rStyle w:val="a4"/>
          </w:rPr>
          <w:t>Приказ</w:t>
        </w:r>
      </w:hyperlink>
      <w:r>
        <w:t xml:space="preserve"> Министерства науки и высшего образования Российской Федерации от 25 мая 2020 г. N 680 "Об утверждении федерального государственного образовательного стандарта высшего образования - бакалавриат по направ</w:t>
      </w:r>
      <w:r>
        <w:t xml:space="preserve">лению подготовки 20.03.01 Техносферная безопасность" (зарегистрирован Министерством юстиции Российской Федерации 6 июля 2020 г., регистрационный N 58837) с изменениями, внесенными приказами Министерства науки и высшего образования Российской Федерации </w:t>
      </w:r>
      <w:hyperlink r:id="rId37" w:history="1">
        <w:r>
          <w:rPr>
            <w:rStyle w:val="a4"/>
          </w:rPr>
          <w:t>от 26 ноября 2020 г. N 1456</w:t>
        </w:r>
      </w:hyperlink>
      <w:r>
        <w:t xml:space="preserve"> (зарегистрирован Министерством юстиции Российской Федерации 27 мая 2021 г., регистрационный N 63650), </w:t>
      </w:r>
      <w:hyperlink r:id="rId38" w:history="1">
        <w:r>
          <w:rPr>
            <w:rStyle w:val="a4"/>
          </w:rPr>
          <w:t>от 19 июля 2022 г. N 662</w:t>
        </w:r>
      </w:hyperlink>
      <w:r>
        <w:t xml:space="preserve"> (зарегистрирован Министерством юстиции Российской Федерации 7 октября 2022 г., регистрационный N 70414), </w:t>
      </w:r>
      <w:hyperlink r:id="rId39" w:history="1">
        <w:r>
          <w:rPr>
            <w:rStyle w:val="a4"/>
          </w:rPr>
          <w:t>от 27 февраля 2023 г. N 208</w:t>
        </w:r>
      </w:hyperlink>
      <w:r>
        <w:t xml:space="preserve"> (зарег</w:t>
      </w:r>
      <w:r>
        <w:t>истрирован Министерством юстиции Российской Федерации 31 марта 2023 г., регистрационный N 72833).</w:t>
      </w:r>
    </w:p>
    <w:p w:rsidR="00000000" w:rsidRDefault="00B01F1D">
      <w:pPr>
        <w:pStyle w:val="aa"/>
      </w:pPr>
      <w:bookmarkStart w:id="74" w:name="sub_11011"/>
      <w:bookmarkEnd w:id="73"/>
      <w:r>
        <w:rPr>
          <w:vertAlign w:val="superscript"/>
        </w:rPr>
        <w:t>11</w:t>
      </w:r>
      <w:r>
        <w:t xml:space="preserve"> </w:t>
      </w:r>
      <w:hyperlink r:id="rId40" w:history="1">
        <w:r>
          <w:rPr>
            <w:rStyle w:val="a4"/>
          </w:rPr>
          <w:t>Часть вторая статьи 25</w:t>
        </w:r>
      </w:hyperlink>
      <w:r>
        <w:t xml:space="preserve"> Федерального закона N 69-ФЗ.</w:t>
      </w:r>
    </w:p>
    <w:p w:rsidR="00000000" w:rsidRDefault="00B01F1D">
      <w:pPr>
        <w:pStyle w:val="aa"/>
      </w:pPr>
      <w:bookmarkStart w:id="75" w:name="sub_1212"/>
      <w:bookmarkEnd w:id="74"/>
      <w:r>
        <w:rPr>
          <w:vertAlign w:val="superscript"/>
        </w:rPr>
        <w:t>12</w:t>
      </w:r>
      <w:r>
        <w:t xml:space="preserve"> </w:t>
      </w:r>
      <w:hyperlink r:id="rId41" w:history="1">
        <w:r>
          <w:rPr>
            <w:rStyle w:val="a4"/>
          </w:rPr>
          <w:t>Часть 3 статьи 4</w:t>
        </w:r>
      </w:hyperlink>
      <w:r>
        <w:t xml:space="preserve"> Федерального закона N 123-ФЗ.</w:t>
      </w:r>
    </w:p>
    <w:p w:rsidR="00000000" w:rsidRDefault="00B01F1D">
      <w:pPr>
        <w:pStyle w:val="aa"/>
      </w:pPr>
      <w:bookmarkStart w:id="76" w:name="sub_1313"/>
      <w:bookmarkEnd w:id="75"/>
      <w:r>
        <w:rPr>
          <w:vertAlign w:val="superscript"/>
        </w:rPr>
        <w:t>13</w:t>
      </w:r>
      <w:r>
        <w:t xml:space="preserve"> </w:t>
      </w:r>
      <w:hyperlink r:id="rId42" w:history="1">
        <w:r>
          <w:rPr>
            <w:rStyle w:val="a4"/>
          </w:rPr>
          <w:t>Статья 27</w:t>
        </w:r>
      </w:hyperlink>
      <w:r>
        <w:t xml:space="preserve"> Федерального закона N 123-ФЗ.</w:t>
      </w:r>
    </w:p>
    <w:p w:rsidR="00000000" w:rsidRDefault="00B01F1D">
      <w:pPr>
        <w:pStyle w:val="aa"/>
      </w:pPr>
      <w:bookmarkStart w:id="77" w:name="sub_1414"/>
      <w:bookmarkEnd w:id="76"/>
      <w:r>
        <w:rPr>
          <w:vertAlign w:val="superscript"/>
        </w:rPr>
        <w:t>14</w:t>
      </w:r>
      <w:r>
        <w:t xml:space="preserve"> </w:t>
      </w:r>
      <w:hyperlink r:id="rId43" w:history="1">
        <w:r>
          <w:rPr>
            <w:rStyle w:val="a4"/>
          </w:rPr>
          <w:t>Пункт 372</w:t>
        </w:r>
      </w:hyperlink>
      <w:r>
        <w:t xml:space="preserve"> Правил противопожарного режима в Российской Федерации.</w:t>
      </w:r>
    </w:p>
    <w:p w:rsidR="00000000" w:rsidRDefault="00B01F1D">
      <w:pPr>
        <w:pStyle w:val="aa"/>
      </w:pPr>
      <w:bookmarkStart w:id="78" w:name="sub_1515"/>
      <w:bookmarkEnd w:id="77"/>
      <w:r>
        <w:rPr>
          <w:vertAlign w:val="superscript"/>
        </w:rPr>
        <w:t>15</w:t>
      </w:r>
      <w:r>
        <w:t xml:space="preserve"> </w:t>
      </w:r>
      <w:hyperlink r:id="rId44" w:history="1">
        <w:r>
          <w:rPr>
            <w:rStyle w:val="a4"/>
          </w:rPr>
          <w:t>Пункт 9</w:t>
        </w:r>
      </w:hyperlink>
      <w:r>
        <w:t xml:space="preserve"> Правил противопожарного режима в Российской Федерации.</w:t>
      </w:r>
    </w:p>
    <w:p w:rsidR="00000000" w:rsidRDefault="00B01F1D">
      <w:pPr>
        <w:pStyle w:val="aa"/>
      </w:pPr>
      <w:bookmarkStart w:id="79" w:name="sub_1616"/>
      <w:bookmarkEnd w:id="78"/>
      <w:r>
        <w:rPr>
          <w:vertAlign w:val="superscript"/>
        </w:rPr>
        <w:t>16</w:t>
      </w:r>
      <w:r>
        <w:t xml:space="preserve"> </w:t>
      </w:r>
      <w:hyperlink r:id="rId45" w:history="1">
        <w:r>
          <w:rPr>
            <w:rStyle w:val="a4"/>
          </w:rPr>
          <w:t>Часть 1 статьи 60</w:t>
        </w:r>
      </w:hyperlink>
      <w:r>
        <w:t xml:space="preserve"> Федерального закона от 29 декабря 2012 г. N 273-ФЗ "Об образовании в Российской Федерац</w:t>
      </w:r>
      <w:r>
        <w:t>ии".</w:t>
      </w:r>
    </w:p>
    <w:p w:rsidR="00000000" w:rsidRDefault="00B01F1D">
      <w:pPr>
        <w:pStyle w:val="aa"/>
      </w:pPr>
      <w:bookmarkStart w:id="80" w:name="sub_1717"/>
      <w:bookmarkEnd w:id="79"/>
      <w:r>
        <w:rPr>
          <w:vertAlign w:val="superscript"/>
        </w:rPr>
        <w:t>17</w:t>
      </w:r>
      <w:r>
        <w:t xml:space="preserve"> </w:t>
      </w:r>
      <w:hyperlink r:id="rId46" w:history="1">
        <w:r>
          <w:rPr>
            <w:rStyle w:val="a4"/>
          </w:rPr>
          <w:t>Статья 6</w:t>
        </w:r>
      </w:hyperlink>
      <w:r>
        <w:t xml:space="preserve"> Федерального закона N 69-ФЗ.</w:t>
      </w:r>
    </w:p>
    <w:bookmarkEnd w:id="80"/>
    <w:p w:rsidR="00000000" w:rsidRDefault="00B01F1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B01F1D"/>
    <w:p w:rsidR="00000000" w:rsidRDefault="00B01F1D">
      <w:pPr>
        <w:ind w:firstLine="0"/>
        <w:jc w:val="left"/>
        <w:sectPr w:rsidR="00000000">
          <w:headerReference w:type="default" r:id="rId47"/>
          <w:footerReference w:type="default" r:id="rId4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B01F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1100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81"/>
    <w:p w:rsidR="00000000" w:rsidRDefault="00B01F1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9" w:history="1">
        <w:r>
          <w:rPr>
            <w:rStyle w:val="a4"/>
            <w:shd w:val="clear" w:color="auto" w:fill="F0F0F0"/>
          </w:rPr>
          <w:t>образец</w:t>
        </w:r>
      </w:hyperlink>
      <w:r>
        <w:rPr>
          <w:shd w:val="clear" w:color="auto" w:fill="F0F0F0"/>
        </w:rPr>
        <w:t xml:space="preserve"> заполнения данной формы</w:t>
      </w:r>
    </w:p>
    <w:p w:rsidR="00000000" w:rsidRDefault="00B01F1D">
      <w:pPr>
        <w:ind w:firstLine="698"/>
        <w:jc w:val="right"/>
      </w:pPr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порядку, видам, срокам обучения</w:t>
        </w:r>
      </w:hyperlink>
      <w:r>
        <w:rPr>
          <w:rStyle w:val="a3"/>
        </w:rPr>
        <w:br/>
        <w:t>лиц, осуществляющих трудовую</w:t>
      </w:r>
      <w:r>
        <w:rPr>
          <w:rStyle w:val="a3"/>
        </w:rPr>
        <w:br/>
        <w:t>или служебную деятельность, по</w:t>
      </w:r>
      <w:r>
        <w:rPr>
          <w:rStyle w:val="a3"/>
        </w:rPr>
        <w:br/>
        <w:t>программам противопожа</w:t>
      </w:r>
      <w:r>
        <w:rPr>
          <w:rStyle w:val="a3"/>
        </w:rPr>
        <w:t>рного инструктажа,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МЧС России</w:t>
      </w:r>
      <w:r>
        <w:rPr>
          <w:rStyle w:val="a3"/>
        </w:rPr>
        <w:br/>
        <w:t>от 16 декабря 2024 г. N 1120</w:t>
      </w:r>
    </w:p>
    <w:p w:rsidR="00000000" w:rsidRDefault="00B01F1D"/>
    <w:p w:rsidR="00000000" w:rsidRDefault="00B01F1D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B01F1D"/>
    <w:p w:rsidR="00000000" w:rsidRDefault="00B01F1D">
      <w:pPr>
        <w:ind w:firstLine="0"/>
        <w:jc w:val="center"/>
      </w:pPr>
      <w:r>
        <w:t>_______________________________________________________________________________</w:t>
      </w:r>
    </w:p>
    <w:p w:rsidR="00000000" w:rsidRDefault="00B01F1D">
      <w:pPr>
        <w:ind w:firstLine="0"/>
        <w:jc w:val="center"/>
      </w:pPr>
      <w:r>
        <w:t>(наименование объекта защиты)</w:t>
      </w:r>
    </w:p>
    <w:p w:rsidR="00000000" w:rsidRDefault="00B01F1D"/>
    <w:p w:rsidR="00000000" w:rsidRDefault="00B01F1D">
      <w:pPr>
        <w:pStyle w:val="1"/>
      </w:pPr>
      <w:r>
        <w:t>ЖУРНАЛ УЧЕТА ПРОТИВОПОЖАРНЫХ ИНСТРУКТАЖЕЙ N _______</w:t>
      </w:r>
    </w:p>
    <w:p w:rsidR="00000000" w:rsidRDefault="00B01F1D"/>
    <w:p w:rsidR="00000000" w:rsidRDefault="00B01F1D">
      <w:pPr>
        <w:ind w:firstLine="0"/>
      </w:pPr>
      <w:r>
        <w:t>Начат _____________ 20__ г.</w:t>
      </w:r>
    </w:p>
    <w:p w:rsidR="00000000" w:rsidRDefault="00B01F1D">
      <w:pPr>
        <w:ind w:firstLine="0"/>
      </w:pPr>
      <w:r>
        <w:t>Окончен ___________ 20__ г.</w:t>
      </w:r>
    </w:p>
    <w:p w:rsidR="00000000" w:rsidRDefault="00B01F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1411"/>
        <w:gridCol w:w="1442"/>
        <w:gridCol w:w="1364"/>
        <w:gridCol w:w="2189"/>
        <w:gridCol w:w="1229"/>
        <w:gridCol w:w="1224"/>
        <w:gridCol w:w="880"/>
        <w:gridCol w:w="2208"/>
        <w:gridCol w:w="1234"/>
        <w:gridCol w:w="12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 xml:space="preserve">Дата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Вид проводимого инструктажа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Инструктируемый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Теоретическая часть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01F1D">
            <w:pPr>
              <w:pStyle w:val="a7"/>
              <w:jc w:val="center"/>
            </w:pPr>
            <w:r>
              <w:t>Практическая часть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Фамилия, имя, отчество (при</w:t>
            </w:r>
          </w:p>
          <w:p w:rsidR="00000000" w:rsidRDefault="00B01F1D">
            <w:pPr>
              <w:pStyle w:val="a7"/>
              <w:jc w:val="center"/>
            </w:pPr>
            <w:r>
              <w:t>наличии)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Профессия, должность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 xml:space="preserve">Фамилия, имя, отчество (при наличии) инструктирующего, номер документа об образовании и (или) квалификации или документа об </w:t>
            </w:r>
            <w:r>
              <w:lastRenderedPageBreak/>
              <w:t>обучении инструктирующего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lastRenderedPageBreak/>
              <w:t>Подпись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Фамилия, имя, отчество (при наличии) инструктирующего, номер документа об об</w:t>
            </w:r>
            <w:r>
              <w:t xml:space="preserve">разовании и (или) квалификации или документа об обучении </w:t>
            </w:r>
            <w:r>
              <w:lastRenderedPageBreak/>
              <w:t>инструктирующего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01F1D">
            <w:pPr>
              <w:pStyle w:val="a7"/>
              <w:jc w:val="center"/>
            </w:pPr>
            <w:r>
              <w:lastRenderedPageBreak/>
              <w:t>Подпись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инструктируемого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инструктирующего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инструктируемого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01F1D">
            <w:pPr>
              <w:pStyle w:val="a7"/>
              <w:jc w:val="center"/>
            </w:pPr>
            <w:r>
              <w:t>инструктирующего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01F1D">
            <w:pPr>
              <w:pStyle w:val="a7"/>
              <w:jc w:val="center"/>
            </w:pPr>
            <w: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01F1D">
            <w:pPr>
              <w:pStyle w:val="a7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01F1D">
            <w:pPr>
              <w:pStyle w:val="a7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01F1D">
            <w:pPr>
              <w:pStyle w:val="a7"/>
            </w:pPr>
          </w:p>
        </w:tc>
      </w:tr>
    </w:tbl>
    <w:p w:rsidR="00000000" w:rsidRDefault="00B01F1D"/>
    <w:p w:rsidR="00000000" w:rsidRDefault="00B01F1D">
      <w:pPr>
        <w:ind w:firstLine="0"/>
        <w:jc w:val="left"/>
        <w:sectPr w:rsidR="00000000">
          <w:headerReference w:type="default" r:id="rId50"/>
          <w:footerReference w:type="default" r:id="rId5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01F1D">
      <w:pPr>
        <w:ind w:firstLine="698"/>
        <w:jc w:val="right"/>
      </w:pPr>
      <w:bookmarkStart w:id="82" w:name="sub_2000"/>
      <w:r>
        <w:rPr>
          <w:rStyle w:val="a3"/>
        </w:rPr>
        <w:lastRenderedPageBreak/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МЧС России</w:t>
      </w:r>
      <w:r>
        <w:rPr>
          <w:rStyle w:val="a3"/>
        </w:rPr>
        <w:br/>
        <w:t>от 16 декабря 2024 г. N 1120</w:t>
      </w:r>
    </w:p>
    <w:bookmarkEnd w:id="82"/>
    <w:p w:rsidR="00000000" w:rsidRDefault="00B01F1D"/>
    <w:p w:rsidR="00000000" w:rsidRDefault="00B01F1D">
      <w:pPr>
        <w:pStyle w:val="1"/>
      </w:pPr>
      <w:r>
        <w:t>Требования к содержанию программ противопожарного инструктажа</w:t>
      </w:r>
    </w:p>
    <w:p w:rsidR="00000000" w:rsidRDefault="00B01F1D"/>
    <w:p w:rsidR="00000000" w:rsidRDefault="00B01F1D">
      <w:bookmarkStart w:id="83" w:name="sub_2001"/>
      <w:r>
        <w:t>1. Требования к содержанию программ вводного противопожарного инструктажа:</w:t>
      </w:r>
    </w:p>
    <w:p w:rsidR="00000000" w:rsidRDefault="00B01F1D">
      <w:bookmarkStart w:id="84" w:name="sub_2011"/>
      <w:bookmarkEnd w:id="83"/>
      <w:r>
        <w:t>1) основные положения законодатель</w:t>
      </w:r>
      <w:r>
        <w:t xml:space="preserve">ства Российской Федерации о пожарной безопасности. </w:t>
      </w:r>
      <w:hyperlink r:id="rId52" w:history="1">
        <w:r>
          <w:rPr>
            <w:rStyle w:val="a4"/>
          </w:rPr>
          <w:t>Правила</w:t>
        </w:r>
      </w:hyperlink>
      <w:r>
        <w:t xml:space="preserve"> противопожарного режима в Российской Федерации</w:t>
      </w:r>
      <w:r>
        <w:rPr>
          <w:vertAlign w:val="superscript"/>
        </w:rPr>
        <w:t> </w:t>
      </w:r>
      <w:hyperlink w:anchor="sub_2111" w:history="1">
        <w:r>
          <w:rPr>
            <w:rStyle w:val="a4"/>
            <w:vertAlign w:val="superscript"/>
          </w:rPr>
          <w:t>1</w:t>
        </w:r>
      </w:hyperlink>
      <w:r>
        <w:t>. Порядок и сроки обучения лиц, осуществляющих тру</w:t>
      </w:r>
      <w:r>
        <w:t>довую или служебную деятельность, мерам пожарной безопасности по программам противопожарного инструктажа на объектах защиты</w:t>
      </w:r>
      <w:r>
        <w:rPr>
          <w:vertAlign w:val="superscript"/>
        </w:rPr>
        <w:t> </w:t>
      </w:r>
      <w:hyperlink w:anchor="sub_20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B01F1D">
      <w:bookmarkStart w:id="85" w:name="sub_2012"/>
      <w:bookmarkEnd w:id="84"/>
      <w:r>
        <w:t>2) общие сведения о специфике пожарной и взрывопожарной опасности</w:t>
      </w:r>
      <w:r>
        <w:rPr>
          <w:vertAlign w:val="superscript"/>
        </w:rPr>
        <w:t> </w:t>
      </w:r>
      <w:hyperlink w:anchor="sub_2333" w:history="1">
        <w:r>
          <w:rPr>
            <w:rStyle w:val="a4"/>
            <w:vertAlign w:val="superscript"/>
          </w:rPr>
          <w:t>3</w:t>
        </w:r>
      </w:hyperlink>
      <w:r>
        <w:t xml:space="preserve"> объектов защиты;</w:t>
      </w:r>
    </w:p>
    <w:p w:rsidR="00000000" w:rsidRDefault="00B01F1D">
      <w:bookmarkStart w:id="86" w:name="sub_2013"/>
      <w:bookmarkEnd w:id="85"/>
      <w:r>
        <w:t>3) содержание эвакуационных и аварийных путей и выходов;</w:t>
      </w:r>
    </w:p>
    <w:p w:rsidR="00000000" w:rsidRDefault="00B01F1D">
      <w:bookmarkStart w:id="87" w:name="sub_2014"/>
      <w:bookmarkEnd w:id="86"/>
      <w:r>
        <w:t>4) статистика, причины и последствия пожаров на объектах защиты;</w:t>
      </w:r>
    </w:p>
    <w:p w:rsidR="00000000" w:rsidRDefault="00B01F1D">
      <w:bookmarkStart w:id="88" w:name="sub_2015"/>
      <w:bookmarkEnd w:id="87"/>
      <w:r>
        <w:t>5) права и обязанности лиц, осуществляющих трудовую или служе</w:t>
      </w:r>
      <w:r>
        <w:t>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</w:t>
      </w:r>
      <w:r>
        <w:rPr>
          <w:vertAlign w:val="superscript"/>
        </w:rPr>
        <w:t> </w:t>
      </w:r>
      <w:hyperlink w:anchor="sub_2444" w:history="1">
        <w:r>
          <w:rPr>
            <w:rStyle w:val="a4"/>
            <w:vertAlign w:val="superscript"/>
          </w:rPr>
          <w:t>4</w:t>
        </w:r>
      </w:hyperlink>
      <w:r>
        <w:t>;</w:t>
      </w:r>
    </w:p>
    <w:p w:rsidR="00000000" w:rsidRDefault="00B01F1D">
      <w:bookmarkStart w:id="89" w:name="sub_2016"/>
      <w:bookmarkEnd w:id="88"/>
      <w:r>
        <w:t>6) общие меры по предотвращению и тушению пожаров на объектах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</w:t>
      </w:r>
      <w:r>
        <w:t>ю пожарной безопасности;</w:t>
      </w:r>
    </w:p>
    <w:p w:rsidR="00000000" w:rsidRDefault="00B01F1D">
      <w:bookmarkStart w:id="90" w:name="sub_2017"/>
      <w:bookmarkEnd w:id="89"/>
      <w:r>
        <w:t>7)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в том числе при вызове пожарной охраны, аварийной остановке</w:t>
      </w:r>
      <w:r>
        <w:t xml:space="preserve">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</w:t>
      </w:r>
      <w:r>
        <w:t>нностей;</w:t>
      </w:r>
    </w:p>
    <w:p w:rsidR="00000000" w:rsidRDefault="00B01F1D">
      <w:bookmarkStart w:id="91" w:name="sub_2018"/>
      <w:bookmarkEnd w:id="90"/>
      <w:r>
        <w:t>8) меры пожарной безопасности в зданиях для проживания людей</w:t>
      </w:r>
      <w:r>
        <w:rPr>
          <w:vertAlign w:val="superscript"/>
        </w:rPr>
        <w:t> </w:t>
      </w:r>
      <w:hyperlink w:anchor="sub_2555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000000" w:rsidRDefault="00B01F1D">
      <w:bookmarkStart w:id="92" w:name="sub_2002"/>
      <w:bookmarkEnd w:id="91"/>
      <w:r>
        <w:t>2. Требования к содержанию программ первичного противопожарного инструктажа на рабочем месте:</w:t>
      </w:r>
    </w:p>
    <w:p w:rsidR="00000000" w:rsidRDefault="00B01F1D">
      <w:bookmarkStart w:id="93" w:name="sub_2021"/>
      <w:bookmarkEnd w:id="92"/>
      <w:r>
        <w:t xml:space="preserve">1) обязанность </w:t>
      </w:r>
      <w:r>
        <w:t>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безопасности;</w:t>
      </w:r>
    </w:p>
    <w:p w:rsidR="00000000" w:rsidRDefault="00B01F1D">
      <w:bookmarkStart w:id="94" w:name="sub_2022"/>
      <w:bookmarkEnd w:id="93"/>
      <w:r>
        <w:t>2) знание инструкций о мерах пожарной безопасности</w:t>
      </w:r>
      <w:r>
        <w:rPr>
          <w:vertAlign w:val="superscript"/>
        </w:rPr>
        <w:t> </w:t>
      </w:r>
      <w:hyperlink w:anchor="sub_2666" w:history="1">
        <w:r>
          <w:rPr>
            <w:rStyle w:val="a4"/>
            <w:vertAlign w:val="superscript"/>
          </w:rPr>
          <w:t>6</w:t>
        </w:r>
      </w:hyperlink>
      <w:r>
        <w:t xml:space="preserve"> объектов защиты, включающих в том числе порядок содержания территории, зданий, сооружений и помещений, а также путей доступа подразделений пожарной охраны на объекты защиты. Мероприятия по обеспечению пожарной безопасности технологических п</w:t>
      </w:r>
      <w:r>
        <w:t>роцессов при эксплуатации оборудования на рабочем месте, производстве пожароопасных работ. Порядок осмотра и закрытия помещений по окончании работы. Расположение мест для курения, применения открытого огня, проезда транспорта, проведения огневых или иных п</w:t>
      </w:r>
      <w:r>
        <w:t>ожароопасных работ;</w:t>
      </w:r>
    </w:p>
    <w:p w:rsidR="00000000" w:rsidRDefault="00B01F1D">
      <w:bookmarkStart w:id="95" w:name="sub_2023"/>
      <w:bookmarkEnd w:id="94"/>
      <w:r>
        <w:t>3) условия возникновения горения и пожара на рабочем месте. Общие понятия о взрывопожарной и пожарной опасности веществ и материалов, изготавливаемой продукции;</w:t>
      </w:r>
    </w:p>
    <w:p w:rsidR="00000000" w:rsidRDefault="00B01F1D">
      <w:bookmarkStart w:id="96" w:name="sub_2024"/>
      <w:bookmarkEnd w:id="95"/>
      <w:r>
        <w:t>4) сведения о путях эвакуации людей при пож</w:t>
      </w:r>
      <w:r>
        <w:t>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</w:t>
      </w:r>
      <w:r>
        <w:rPr>
          <w:vertAlign w:val="superscript"/>
        </w:rPr>
        <w:t> </w:t>
      </w:r>
      <w:hyperlink w:anchor="sub_2777" w:history="1">
        <w:r>
          <w:rPr>
            <w:rStyle w:val="a4"/>
            <w:vertAlign w:val="superscript"/>
          </w:rPr>
          <w:t>7</w:t>
        </w:r>
      </w:hyperlink>
      <w:r>
        <w:t xml:space="preserve"> (вида горючего вещества, особенностей оборудования, электроустановок). Типы, комплектация и правила применения оборудования пожарных щитов. Ознакомление по плану эвакуации с эвакуационными путями и выходами, лестницами, лестничными клетками и аварийными в</w:t>
      </w:r>
      <w:r>
        <w:t xml:space="preserve">ыходами, предназначенными для </w:t>
      </w:r>
      <w:r>
        <w:lastRenderedPageBreak/>
        <w:t>эвакуации людей, местом размещения самого плана эвакуации, местами размещения первичных средств пожаротушения, спасательных и медицинских средств, средств связи;</w:t>
      </w:r>
    </w:p>
    <w:p w:rsidR="00000000" w:rsidRDefault="00B01F1D">
      <w:bookmarkStart w:id="97" w:name="sub_2025"/>
      <w:bookmarkEnd w:id="96"/>
      <w:r>
        <w:t>5) обязанности и порядок действий работника (слу</w:t>
      </w:r>
      <w:r>
        <w:t>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</w:t>
      </w:r>
      <w:r>
        <w:t>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</w:t>
      </w:r>
      <w:r>
        <w:t>еста;</w:t>
      </w:r>
    </w:p>
    <w:p w:rsidR="00000000" w:rsidRDefault="00B01F1D">
      <w:bookmarkStart w:id="98" w:name="sub_2026"/>
      <w:bookmarkEnd w:id="97"/>
      <w:r>
        <w:t>6) 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</w:t>
      </w:r>
      <w:r>
        <w:t>сания с высотных уровней при пожаре (при их наличии);</w:t>
      </w:r>
    </w:p>
    <w:p w:rsidR="00000000" w:rsidRDefault="00B01F1D">
      <w:bookmarkStart w:id="99" w:name="sub_2027"/>
      <w:bookmarkEnd w:id="98"/>
      <w:r>
        <w:t>7) способы оказания первой помощи пострадавшим при ожогах;</w:t>
      </w:r>
    </w:p>
    <w:p w:rsidR="00000000" w:rsidRDefault="00B01F1D">
      <w:bookmarkStart w:id="100" w:name="sub_2028"/>
      <w:bookmarkEnd w:id="99"/>
      <w:r>
        <w:t>8) меры пожарной безопасности в зданиях для проживания людей;</w:t>
      </w:r>
    </w:p>
    <w:p w:rsidR="00000000" w:rsidRDefault="00B01F1D">
      <w:bookmarkStart w:id="101" w:name="sub_2029"/>
      <w:bookmarkEnd w:id="100"/>
      <w:r>
        <w:t>9) практическая тренировка по отработке действий при возникновении пожара, по отработке умений пользоваться первичными средствами пожаротушения, в том числе пожарными кранами и средствами обеспечения их использования (при наличии), средствами индивидуально</w:t>
      </w:r>
      <w:r>
        <w:t>й защиты, средствами спасения и самоспасания (при их наличии).</w:t>
      </w:r>
    </w:p>
    <w:p w:rsidR="00000000" w:rsidRDefault="00B01F1D">
      <w:bookmarkStart w:id="102" w:name="sub_2292"/>
      <w:bookmarkEnd w:id="101"/>
      <w:r>
        <w:t>Объем и содержание практической части определяют руководители органа государственной власти, органа местного самоуправления, общественного объединения, юридического лица, гражда</w:t>
      </w:r>
      <w:r>
        <w:t>не (физические лица), в том числе индивидуальные предприниматели</w:t>
      </w:r>
      <w:r>
        <w:rPr>
          <w:vertAlign w:val="superscript"/>
        </w:rPr>
        <w:t> </w:t>
      </w:r>
      <w:hyperlink w:anchor="sub_2888" w:history="1">
        <w:r>
          <w:rPr>
            <w:rStyle w:val="a4"/>
            <w:vertAlign w:val="superscript"/>
          </w:rPr>
          <w:t>8</w:t>
        </w:r>
      </w:hyperlink>
      <w:r>
        <w:t>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</w:t>
      </w:r>
      <w:r>
        <w:t xml:space="preserve"> пожарной безопасности (далее - руководители организаций и граждане).</w:t>
      </w:r>
    </w:p>
    <w:p w:rsidR="00000000" w:rsidRDefault="00B01F1D">
      <w:bookmarkStart w:id="103" w:name="sub_2003"/>
      <w:bookmarkEnd w:id="102"/>
      <w:r>
        <w:t>3. 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рабоче</w:t>
      </w:r>
      <w:r>
        <w:t>м месте.</w:t>
      </w:r>
    </w:p>
    <w:p w:rsidR="00000000" w:rsidRDefault="00B01F1D">
      <w:bookmarkStart w:id="104" w:name="sub_2004"/>
      <w:bookmarkEnd w:id="103"/>
      <w:r>
        <w:t>4. Объем и содержание теоретической и практической частей (необходимость практической части) программ внепланового противопожарного инструктажа, целевого противопожарного инструктажа определяются руководителями организаций и гражда</w:t>
      </w:r>
      <w:r>
        <w:t>нами в каждом конкретном случае в зависимости от причин и обстоятельств, вызвавших необходимость их проведения.</w:t>
      </w:r>
    </w:p>
    <w:p w:rsidR="00000000" w:rsidRDefault="00B01F1D">
      <w:bookmarkStart w:id="105" w:name="sub_2005"/>
      <w:bookmarkEnd w:id="104"/>
      <w:r>
        <w:t>5. Объем и содержание теоретической и практической частей (необходимость практической части) программ противопожарных инструктаж</w:t>
      </w:r>
      <w:r>
        <w:t>ей надомников</w:t>
      </w:r>
      <w:r>
        <w:rPr>
          <w:vertAlign w:val="superscript"/>
        </w:rPr>
        <w:t> </w:t>
      </w:r>
      <w:hyperlink w:anchor="sub_2999" w:history="1">
        <w:r>
          <w:rPr>
            <w:rStyle w:val="a4"/>
            <w:vertAlign w:val="superscript"/>
          </w:rPr>
          <w:t>9</w:t>
        </w:r>
      </w:hyperlink>
      <w:r>
        <w:t>, дистанционных работников</w:t>
      </w:r>
      <w:r>
        <w:rPr>
          <w:vertAlign w:val="superscript"/>
        </w:rPr>
        <w:t> </w:t>
      </w:r>
      <w:hyperlink w:anchor="sub_21010" w:history="1">
        <w:r>
          <w:rPr>
            <w:rStyle w:val="a4"/>
            <w:vertAlign w:val="superscript"/>
          </w:rPr>
          <w:t>10</w:t>
        </w:r>
      </w:hyperlink>
      <w:r>
        <w:t xml:space="preserve"> определяются руководителями организаций и гражданами.</w:t>
      </w:r>
    </w:p>
    <w:bookmarkEnd w:id="105"/>
    <w:p w:rsidR="00000000" w:rsidRDefault="00B01F1D"/>
    <w:p w:rsidR="00000000" w:rsidRDefault="00B01F1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B01F1D">
      <w:pPr>
        <w:pStyle w:val="aa"/>
      </w:pPr>
      <w:bookmarkStart w:id="106" w:name="sub_2111"/>
      <w:r>
        <w:rPr>
          <w:vertAlign w:val="superscript"/>
        </w:rPr>
        <w:t>1</w:t>
      </w:r>
      <w:r>
        <w:t xml:space="preserve"> Утверждены </w:t>
      </w:r>
      <w:hyperlink r:id="rId5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сентября 2020 г. N 1479 (далее - Правила противопожарного режима в Российской Федерации, постановление N 1479), в соответствии с </w:t>
      </w:r>
      <w:hyperlink r:id="rId54" w:history="1">
        <w:r>
          <w:rPr>
            <w:rStyle w:val="a4"/>
          </w:rPr>
          <w:t>пунктом 2</w:t>
        </w:r>
      </w:hyperlink>
      <w:r>
        <w:t xml:space="preserve"> постановления N 1479 данный акт действует до 31 декабря 2026 г. включительно.</w:t>
      </w:r>
    </w:p>
    <w:p w:rsidR="00000000" w:rsidRDefault="00B01F1D">
      <w:pPr>
        <w:pStyle w:val="aa"/>
      </w:pPr>
      <w:bookmarkStart w:id="107" w:name="sub_20222"/>
      <w:bookmarkEnd w:id="106"/>
      <w:r>
        <w:rPr>
          <w:vertAlign w:val="superscript"/>
        </w:rPr>
        <w:t>2</w:t>
      </w:r>
      <w:r>
        <w:t xml:space="preserve"> </w:t>
      </w:r>
      <w:hyperlink r:id="rId55" w:history="1">
        <w:r>
          <w:rPr>
            <w:rStyle w:val="a4"/>
          </w:rPr>
          <w:t>Пункт 15 статьи 2</w:t>
        </w:r>
      </w:hyperlink>
      <w:r>
        <w:t xml:space="preserve"> Федерального закона от 22 июля 20</w:t>
      </w:r>
      <w:r>
        <w:t>08 г. N 123-ФЗ "Технический регламент о требованиях пожарной безопасности" (далее - Федеральный закон N 123-ФЗ).</w:t>
      </w:r>
    </w:p>
    <w:p w:rsidR="00000000" w:rsidRDefault="00B01F1D">
      <w:pPr>
        <w:pStyle w:val="aa"/>
      </w:pPr>
      <w:bookmarkStart w:id="108" w:name="sub_2333"/>
      <w:bookmarkEnd w:id="107"/>
      <w:r>
        <w:rPr>
          <w:vertAlign w:val="superscript"/>
        </w:rPr>
        <w:t>3</w:t>
      </w:r>
      <w:r>
        <w:t xml:space="preserve"> </w:t>
      </w:r>
      <w:hyperlink r:id="rId56" w:history="1">
        <w:r>
          <w:rPr>
            <w:rStyle w:val="a4"/>
          </w:rPr>
          <w:t>Статья 27</w:t>
        </w:r>
      </w:hyperlink>
      <w:r>
        <w:t xml:space="preserve"> Федерального закона N 123-ФЗ.</w:t>
      </w:r>
    </w:p>
    <w:p w:rsidR="00000000" w:rsidRDefault="00B01F1D">
      <w:pPr>
        <w:pStyle w:val="aa"/>
      </w:pPr>
      <w:bookmarkStart w:id="109" w:name="sub_2444"/>
      <w:bookmarkEnd w:id="108"/>
      <w:r>
        <w:rPr>
          <w:vertAlign w:val="superscript"/>
        </w:rPr>
        <w:t>4</w:t>
      </w:r>
      <w:r>
        <w:t xml:space="preserve"> </w:t>
      </w:r>
      <w:hyperlink r:id="rId57" w:history="1">
        <w:r>
          <w:rPr>
            <w:rStyle w:val="a4"/>
          </w:rPr>
          <w:t>Абзац четвертый статьи 1</w:t>
        </w:r>
      </w:hyperlink>
      <w:r>
        <w:t xml:space="preserve"> Федерального закона от 21 декабря 1994 г. N 69-ФЗ "О пожарной безопасности (далее - Федеральный закон N 69-ФЗ).</w:t>
      </w:r>
    </w:p>
    <w:p w:rsidR="00000000" w:rsidRDefault="00B01F1D">
      <w:pPr>
        <w:pStyle w:val="aa"/>
      </w:pPr>
      <w:bookmarkStart w:id="110" w:name="sub_2555"/>
      <w:bookmarkEnd w:id="109"/>
      <w:r>
        <w:rPr>
          <w:vertAlign w:val="superscript"/>
        </w:rPr>
        <w:t>5</w:t>
      </w:r>
      <w:r>
        <w:t xml:space="preserve"> </w:t>
      </w:r>
      <w:hyperlink r:id="rId58" w:history="1">
        <w:r>
          <w:rPr>
            <w:rStyle w:val="a4"/>
          </w:rPr>
          <w:t>Раздел IV</w:t>
        </w:r>
      </w:hyperlink>
      <w:r>
        <w:t xml:space="preserve"> "Здания для проживания людей" Правил противопожарного режима в Российской Федерации.</w:t>
      </w:r>
    </w:p>
    <w:p w:rsidR="00000000" w:rsidRDefault="00B01F1D">
      <w:pPr>
        <w:pStyle w:val="aa"/>
      </w:pPr>
      <w:bookmarkStart w:id="111" w:name="sub_2666"/>
      <w:bookmarkEnd w:id="110"/>
      <w:r>
        <w:rPr>
          <w:vertAlign w:val="superscript"/>
        </w:rPr>
        <w:t>6</w:t>
      </w:r>
      <w:r>
        <w:t xml:space="preserve"> </w:t>
      </w:r>
      <w:hyperlink r:id="rId59" w:history="1">
        <w:r>
          <w:rPr>
            <w:rStyle w:val="a4"/>
          </w:rPr>
          <w:t>Абзац четвертый пункт</w:t>
        </w:r>
        <w:r>
          <w:rPr>
            <w:rStyle w:val="a4"/>
          </w:rPr>
          <w:t>а 2</w:t>
        </w:r>
      </w:hyperlink>
      <w:r>
        <w:t xml:space="preserve">, </w:t>
      </w:r>
      <w:hyperlink r:id="rId60" w:history="1">
        <w:r>
          <w:rPr>
            <w:rStyle w:val="a4"/>
          </w:rPr>
          <w:t>пункты 392</w:t>
        </w:r>
      </w:hyperlink>
      <w:r>
        <w:t xml:space="preserve">, </w:t>
      </w:r>
      <w:hyperlink r:id="rId61" w:history="1">
        <w:r>
          <w:rPr>
            <w:rStyle w:val="a4"/>
          </w:rPr>
          <w:t>393</w:t>
        </w:r>
      </w:hyperlink>
      <w:r>
        <w:t xml:space="preserve"> Правил противопожарного режима в Российской Федерации.</w:t>
      </w:r>
    </w:p>
    <w:p w:rsidR="00000000" w:rsidRDefault="00B01F1D">
      <w:pPr>
        <w:pStyle w:val="aa"/>
      </w:pPr>
      <w:bookmarkStart w:id="112" w:name="sub_2777"/>
      <w:bookmarkEnd w:id="111"/>
      <w:r>
        <w:rPr>
          <w:vertAlign w:val="superscript"/>
        </w:rPr>
        <w:t>7</w:t>
      </w:r>
      <w:r>
        <w:t xml:space="preserve"> </w:t>
      </w:r>
      <w:hyperlink r:id="rId62" w:history="1">
        <w:r>
          <w:rPr>
            <w:rStyle w:val="a4"/>
          </w:rPr>
          <w:t>Статья 8</w:t>
        </w:r>
      </w:hyperlink>
      <w:r>
        <w:t xml:space="preserve"> Федерального закона N 123-ФЗ.</w:t>
      </w:r>
    </w:p>
    <w:p w:rsidR="00000000" w:rsidRDefault="00B01F1D">
      <w:pPr>
        <w:pStyle w:val="aa"/>
      </w:pPr>
      <w:bookmarkStart w:id="113" w:name="sub_2888"/>
      <w:bookmarkEnd w:id="112"/>
      <w:r>
        <w:rPr>
          <w:vertAlign w:val="superscript"/>
        </w:rPr>
        <w:t>8</w:t>
      </w:r>
      <w:r>
        <w:t xml:space="preserve"> </w:t>
      </w:r>
      <w:hyperlink r:id="rId63" w:history="1">
        <w:r>
          <w:rPr>
            <w:rStyle w:val="a4"/>
          </w:rPr>
          <w:t>Федеральный закон</w:t>
        </w:r>
      </w:hyperlink>
      <w:r>
        <w:t xml:space="preserve"> N 69-ФЗ.</w:t>
      </w:r>
    </w:p>
    <w:p w:rsidR="00000000" w:rsidRDefault="00B01F1D">
      <w:pPr>
        <w:pStyle w:val="aa"/>
      </w:pPr>
      <w:bookmarkStart w:id="114" w:name="sub_2999"/>
      <w:bookmarkEnd w:id="113"/>
      <w:r>
        <w:rPr>
          <w:vertAlign w:val="superscript"/>
        </w:rPr>
        <w:t>9</w:t>
      </w:r>
      <w:r>
        <w:t xml:space="preserve"> </w:t>
      </w:r>
      <w:hyperlink r:id="rId64" w:history="1">
        <w:r>
          <w:rPr>
            <w:rStyle w:val="a4"/>
          </w:rPr>
          <w:t>Статья 310</w:t>
        </w:r>
      </w:hyperlink>
      <w:r>
        <w:t xml:space="preserve"> Трудового кодекса Российской Федерации.</w:t>
      </w:r>
    </w:p>
    <w:p w:rsidR="00000000" w:rsidRDefault="00B01F1D">
      <w:pPr>
        <w:pStyle w:val="aa"/>
      </w:pPr>
      <w:bookmarkStart w:id="115" w:name="sub_21010"/>
      <w:bookmarkEnd w:id="114"/>
      <w:r>
        <w:rPr>
          <w:vertAlign w:val="superscript"/>
        </w:rPr>
        <w:t>10</w:t>
      </w:r>
      <w:r>
        <w:t xml:space="preserve"> </w:t>
      </w:r>
      <w:hyperlink r:id="rId65" w:history="1">
        <w:r>
          <w:rPr>
            <w:rStyle w:val="a4"/>
          </w:rPr>
          <w:t>Статья 312</w:t>
        </w:r>
      </w:hyperlink>
      <w:hyperlink r:id="rId66" w:history="1">
        <w:r>
          <w:rPr>
            <w:rStyle w:val="a4"/>
            <w:vertAlign w:val="superscript"/>
          </w:rPr>
          <w:t> 1</w:t>
        </w:r>
      </w:hyperlink>
      <w:r>
        <w:t xml:space="preserve"> Трудового кодекса Российской Федерации.</w:t>
      </w:r>
    </w:p>
    <w:bookmarkEnd w:id="115"/>
    <w:p w:rsidR="00000000" w:rsidRDefault="00B01F1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B01F1D"/>
    <w:p w:rsidR="00000000" w:rsidRDefault="00B01F1D">
      <w:pPr>
        <w:ind w:firstLine="698"/>
        <w:jc w:val="right"/>
      </w:pPr>
      <w:bookmarkStart w:id="116" w:name="sub_3000"/>
      <w:r>
        <w:rPr>
          <w:rStyle w:val="a3"/>
        </w:rPr>
        <w:lastRenderedPageBreak/>
        <w:t>Приложение N 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МЧС России</w:t>
      </w:r>
      <w:r>
        <w:rPr>
          <w:rStyle w:val="a3"/>
        </w:rPr>
        <w:br/>
        <w:t>от 16 декабря 2024 г. N 1120</w:t>
      </w:r>
    </w:p>
    <w:bookmarkEnd w:id="116"/>
    <w:p w:rsidR="00000000" w:rsidRDefault="00B01F1D"/>
    <w:p w:rsidR="00000000" w:rsidRDefault="00B01F1D">
      <w:pPr>
        <w:pStyle w:val="1"/>
      </w:pPr>
      <w:r>
        <w:t>Порядок утверждения и согласования программ противопожарного инструктажа</w:t>
      </w:r>
    </w:p>
    <w:p w:rsidR="00000000" w:rsidRDefault="00B01F1D"/>
    <w:p w:rsidR="00000000" w:rsidRDefault="00B01F1D">
      <w:bookmarkStart w:id="117" w:name="sub_3001"/>
      <w:r>
        <w:t>1. Программы противопожарных инструктажей утверждают руководители органа государственной власти, органа местного самоуправления, общественного объединения, юридическог</w:t>
      </w:r>
      <w:r>
        <w:t>о лица, граждане (физические лица), в том числе индивидуальные предприниматели</w:t>
      </w:r>
      <w:r>
        <w:rPr>
          <w:vertAlign w:val="superscript"/>
        </w:rPr>
        <w:t> </w:t>
      </w:r>
      <w:hyperlink w:anchor="sub_30111" w:history="1">
        <w:r>
          <w:rPr>
            <w:rStyle w:val="a4"/>
            <w:vertAlign w:val="superscript"/>
          </w:rPr>
          <w:t>1</w:t>
        </w:r>
      </w:hyperlink>
      <w:r>
        <w:t>, являющиеся собственниками имущества, лица, уполномоченные владеть, пользоваться или распоряжаться имуществом, либо лица, назначенные ответственными</w:t>
      </w:r>
      <w:r>
        <w:t xml:space="preserve"> за обеспечение пожарной безопасности (далее - руководители организаций и граждане).</w:t>
      </w:r>
    </w:p>
    <w:p w:rsidR="00000000" w:rsidRDefault="00B01F1D">
      <w:bookmarkStart w:id="118" w:name="sub_3002"/>
      <w:bookmarkEnd w:id="117"/>
      <w:r>
        <w:t>2. При принятии решения руководителями организаций и гражданами о необходимости осуществления внутреннего согласования программ противопожарных инструктаже</w:t>
      </w:r>
      <w:r>
        <w:t>й соответствующие процедуры определяются руководителями организаций и гражданами.</w:t>
      </w:r>
    </w:p>
    <w:p w:rsidR="00000000" w:rsidRDefault="00B01F1D">
      <w:bookmarkStart w:id="119" w:name="sub_3003"/>
      <w:bookmarkEnd w:id="118"/>
      <w:r>
        <w:t>3. Программы противопожарных инструктажей согласованию с органами государственного пожарного надзора не подлежат.</w:t>
      </w:r>
    </w:p>
    <w:bookmarkEnd w:id="119"/>
    <w:p w:rsidR="00000000" w:rsidRDefault="00B01F1D"/>
    <w:p w:rsidR="00000000" w:rsidRDefault="00B01F1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B01F1D">
      <w:pPr>
        <w:pStyle w:val="aa"/>
      </w:pPr>
      <w:bookmarkStart w:id="120" w:name="sub_30111"/>
      <w:r>
        <w:rPr>
          <w:vertAlign w:val="superscript"/>
        </w:rPr>
        <w:t>1</w:t>
      </w:r>
      <w:r>
        <w:t xml:space="preserve"> </w:t>
      </w:r>
      <w:hyperlink r:id="rId67" w:history="1">
        <w:r>
          <w:rPr>
            <w:rStyle w:val="a4"/>
          </w:rPr>
          <w:t>Федеральный закон</w:t>
        </w:r>
      </w:hyperlink>
      <w:r>
        <w:t xml:space="preserve"> от 21 декабря 1994 г. N 69-ФЗ "О пожарной безопасности".</w:t>
      </w:r>
    </w:p>
    <w:bookmarkEnd w:id="120"/>
    <w:p w:rsidR="00000000" w:rsidRDefault="00B01F1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B01F1D"/>
    <w:p w:rsidR="00000000" w:rsidRDefault="00B01F1D">
      <w:pPr>
        <w:ind w:firstLine="698"/>
        <w:jc w:val="right"/>
      </w:pPr>
      <w:bookmarkStart w:id="121" w:name="sub_4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МЧС</w:t>
      </w:r>
      <w:r>
        <w:rPr>
          <w:rStyle w:val="a3"/>
        </w:rPr>
        <w:t xml:space="preserve"> России</w:t>
      </w:r>
      <w:r>
        <w:rPr>
          <w:rStyle w:val="a3"/>
        </w:rPr>
        <w:br/>
        <w:t>от 16 декабря 2024 г. N 1120</w:t>
      </w:r>
    </w:p>
    <w:bookmarkEnd w:id="121"/>
    <w:p w:rsidR="00000000" w:rsidRDefault="00B01F1D"/>
    <w:p w:rsidR="00000000" w:rsidRDefault="00B01F1D">
      <w:pPr>
        <w:pStyle w:val="1"/>
      </w:pPr>
      <w:r>
        <w:t>Категории лиц, проходящих обучение по дополнительным профессиональным программам в области пожарной безопасности</w:t>
      </w:r>
    </w:p>
    <w:p w:rsidR="00000000" w:rsidRDefault="00B01F1D"/>
    <w:p w:rsidR="00000000" w:rsidRDefault="00B01F1D">
      <w:bookmarkStart w:id="122" w:name="sub_4001"/>
      <w:r>
        <w:t>1. Категории лиц, проходящих обучение по дополнительным профессиональным программам - пр</w:t>
      </w:r>
      <w:r>
        <w:t>ограммам повышения квалификации</w:t>
      </w:r>
      <w:r>
        <w:rPr>
          <w:vertAlign w:val="superscript"/>
        </w:rPr>
        <w:t> </w:t>
      </w:r>
      <w:hyperlink w:anchor="sub_4111" w:history="1">
        <w:r>
          <w:rPr>
            <w:rStyle w:val="a4"/>
            <w:vertAlign w:val="superscript"/>
          </w:rPr>
          <w:t>1</w:t>
        </w:r>
      </w:hyperlink>
      <w:r>
        <w:t xml:space="preserve"> в области пожарной безопасности, осуществляющих трудовую или служебную деятельность на объектах защиты</w:t>
      </w:r>
      <w:r>
        <w:rPr>
          <w:vertAlign w:val="superscript"/>
        </w:rPr>
        <w:t> </w:t>
      </w:r>
      <w:hyperlink w:anchor="sub_4222" w:history="1">
        <w:r>
          <w:rPr>
            <w:rStyle w:val="a4"/>
            <w:vertAlign w:val="superscript"/>
          </w:rPr>
          <w:t>2</w:t>
        </w:r>
      </w:hyperlink>
      <w:r>
        <w:t>:</w:t>
      </w:r>
    </w:p>
    <w:p w:rsidR="00000000" w:rsidRDefault="00B01F1D">
      <w:bookmarkStart w:id="123" w:name="sub_4011"/>
      <w:bookmarkEnd w:id="122"/>
      <w:r>
        <w:t>1) руководители органа государственной власти, о</w:t>
      </w:r>
      <w:r>
        <w:t>ргана местного самоуправления, общественного объединения, юридического лица, граждане (физические лица), в том числе индивидуальные предприниматели</w:t>
      </w:r>
      <w:r>
        <w:rPr>
          <w:vertAlign w:val="superscript"/>
        </w:rPr>
        <w:t> </w:t>
      </w:r>
      <w:hyperlink w:anchor="sub_4333" w:history="1">
        <w:r>
          <w:rPr>
            <w:rStyle w:val="a4"/>
            <w:vertAlign w:val="superscript"/>
          </w:rPr>
          <w:t>3</w:t>
        </w:r>
      </w:hyperlink>
      <w:r>
        <w:t>, являющиеся собственниками имущества, лица, уполномоченные владеть, пользоваться</w:t>
      </w:r>
      <w:r>
        <w:t xml:space="preserve">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 на объектах защиты, в которых могут одновременно находиться 50 и более человек, объектах защиты, отнесен</w:t>
      </w:r>
      <w:r>
        <w:t>ных к категориям повышенной взрывопожароопасности, взрывопожароопасности, пожароопасности</w:t>
      </w:r>
      <w:r>
        <w:rPr>
          <w:vertAlign w:val="superscript"/>
        </w:rPr>
        <w:t> </w:t>
      </w:r>
      <w:hyperlink w:anchor="sub_40444" w:history="1">
        <w:r>
          <w:rPr>
            <w:rStyle w:val="a4"/>
            <w:vertAlign w:val="superscript"/>
          </w:rPr>
          <w:t>4</w:t>
        </w:r>
      </w:hyperlink>
      <w:r>
        <w:t>;</w:t>
      </w:r>
    </w:p>
    <w:p w:rsidR="00000000" w:rsidRDefault="00B01F1D">
      <w:bookmarkStart w:id="124" w:name="sub_4012"/>
      <w:bookmarkEnd w:id="123"/>
      <w:r>
        <w:t>2) ответственные должностные лица, занимающие должности главных специалистов технического и производственного профиля, и</w:t>
      </w:r>
      <w:r>
        <w:t>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определяемые</w:t>
      </w:r>
      <w:r>
        <w:t xml:space="preserve"> руководителями организаций и гражданами;</w:t>
      </w:r>
    </w:p>
    <w:p w:rsidR="00000000" w:rsidRDefault="00B01F1D">
      <w:bookmarkStart w:id="125" w:name="sub_4013"/>
      <w:bookmarkEnd w:id="124"/>
      <w:r>
        <w:t>3) лица, на которых возложена трудовая функция по проведению противопожарного инструктажа;</w:t>
      </w:r>
    </w:p>
    <w:p w:rsidR="00000000" w:rsidRDefault="00B01F1D">
      <w:bookmarkStart w:id="126" w:name="sub_4014"/>
      <w:bookmarkEnd w:id="125"/>
      <w:r>
        <w:t>4) лица, замещающие должности специалистов по пожарной профилактике;</w:t>
      </w:r>
    </w:p>
    <w:p w:rsidR="00000000" w:rsidRDefault="00B01F1D">
      <w:bookmarkStart w:id="127" w:name="sub_4015"/>
      <w:bookmarkEnd w:id="126"/>
      <w:r>
        <w:t>5) ины</w:t>
      </w:r>
      <w:r>
        <w:t>е лица</w:t>
      </w:r>
      <w:r>
        <w:rPr>
          <w:vertAlign w:val="superscript"/>
        </w:rPr>
        <w:t> </w:t>
      </w:r>
      <w:hyperlink w:anchor="sub_4555" w:history="1">
        <w:r>
          <w:rPr>
            <w:rStyle w:val="a4"/>
            <w:vertAlign w:val="superscript"/>
          </w:rPr>
          <w:t>5</w:t>
        </w:r>
      </w:hyperlink>
      <w:r>
        <w:t>, определяемые руководителями организаций и гражданами.</w:t>
      </w:r>
    </w:p>
    <w:p w:rsidR="00000000" w:rsidRDefault="00B01F1D">
      <w:bookmarkStart w:id="128" w:name="sub_4002"/>
      <w:bookmarkEnd w:id="127"/>
      <w:r>
        <w:lastRenderedPageBreak/>
        <w:t>2. Категории лиц, проходящих обучение по дополнительным профессиональным программам - программам профессиональной переподготовки в области пожарной бе</w:t>
      </w:r>
      <w:r>
        <w:t>зопасности:</w:t>
      </w:r>
    </w:p>
    <w:p w:rsidR="00000000" w:rsidRDefault="00B01F1D">
      <w:bookmarkStart w:id="129" w:name="sub_4021"/>
      <w:bookmarkEnd w:id="128"/>
      <w:r>
        <w:t xml:space="preserve">1) лица, указанные в </w:t>
      </w:r>
      <w:hyperlink w:anchor="sub_4001" w:history="1">
        <w:r>
          <w:rPr>
            <w:rStyle w:val="a4"/>
          </w:rPr>
          <w:t>пункте 1</w:t>
        </w:r>
      </w:hyperlink>
      <w:r>
        <w:t xml:space="preserve"> настоящего приложения, не имеющие среднего профессионального и (или) высшего образования по специальности "Пожарная безопасность"</w:t>
      </w:r>
      <w:r>
        <w:rPr>
          <w:vertAlign w:val="superscript"/>
        </w:rPr>
        <w:t> </w:t>
      </w:r>
      <w:hyperlink w:anchor="sub_4666" w:history="1">
        <w:r>
          <w:rPr>
            <w:rStyle w:val="a4"/>
            <w:vertAlign w:val="superscript"/>
          </w:rPr>
          <w:t>6</w:t>
        </w:r>
      </w:hyperlink>
      <w:r>
        <w:t xml:space="preserve"> или направлени</w:t>
      </w:r>
      <w:r>
        <w:t>ю подготовки "Техносферная безопасность" по профилю "Пожарная безопасность"</w:t>
      </w:r>
      <w:r>
        <w:rPr>
          <w:vertAlign w:val="superscript"/>
        </w:rPr>
        <w:t> </w:t>
      </w:r>
      <w:hyperlink w:anchor="sub_4777" w:history="1">
        <w:r>
          <w:rPr>
            <w:rStyle w:val="a4"/>
            <w:vertAlign w:val="superscript"/>
          </w:rPr>
          <w:t>7</w:t>
        </w:r>
      </w:hyperlink>
      <w:r>
        <w:t>;</w:t>
      </w:r>
    </w:p>
    <w:p w:rsidR="00000000" w:rsidRDefault="00B01F1D">
      <w:bookmarkStart w:id="130" w:name="sub_4022"/>
      <w:bookmarkEnd w:id="129"/>
      <w:r>
        <w:t xml:space="preserve">2) лица, указанные в </w:t>
      </w:r>
      <w:hyperlink w:anchor="sub_4001" w:history="1">
        <w:r>
          <w:rPr>
            <w:rStyle w:val="a4"/>
          </w:rPr>
          <w:t>пункте 1</w:t>
        </w:r>
      </w:hyperlink>
      <w:r>
        <w:t xml:space="preserve"> настоящего приложения, не имеющие профессиональных компетенций в области пожарн</w:t>
      </w:r>
      <w:r>
        <w:t>ой безопасности, приобретенных в период получения среднего профессионального образования и (или) высшего образования (не имеющие документов, подтверждающих прохождение лицом обучения по учебному предмету (курсу, дисциплине, модулю), связанному с обеспечени</w:t>
      </w:r>
      <w:r>
        <w:t>ем пожарной безопасности);</w:t>
      </w:r>
    </w:p>
    <w:p w:rsidR="00000000" w:rsidRDefault="00B01F1D">
      <w:bookmarkStart w:id="131" w:name="sub_4023"/>
      <w:bookmarkEnd w:id="130"/>
      <w:r>
        <w:t>3) иные лица, определяемые руководителями организаций и гражданами.</w:t>
      </w:r>
    </w:p>
    <w:bookmarkEnd w:id="131"/>
    <w:p w:rsidR="00000000" w:rsidRDefault="00B01F1D"/>
    <w:p w:rsidR="00000000" w:rsidRDefault="00B01F1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B01F1D">
      <w:pPr>
        <w:pStyle w:val="aa"/>
      </w:pPr>
      <w:bookmarkStart w:id="132" w:name="sub_4111"/>
      <w:r>
        <w:rPr>
          <w:vertAlign w:val="superscript"/>
        </w:rPr>
        <w:t>1</w:t>
      </w:r>
      <w:r>
        <w:t xml:space="preserve"> </w:t>
      </w:r>
      <w:hyperlink r:id="rId68" w:history="1">
        <w:r>
          <w:rPr>
            <w:rStyle w:val="a4"/>
          </w:rPr>
          <w:t>Часть 2 статьи 76</w:t>
        </w:r>
      </w:hyperlink>
      <w:r>
        <w:t xml:space="preserve"> Фе</w:t>
      </w:r>
      <w:r>
        <w:t>дерального закона от 29 декабря 2012 г. N 273-ФЗ "Об образовании в Российской Федерации".</w:t>
      </w:r>
    </w:p>
    <w:p w:rsidR="00000000" w:rsidRDefault="00B01F1D">
      <w:pPr>
        <w:pStyle w:val="aa"/>
      </w:pPr>
      <w:bookmarkStart w:id="133" w:name="sub_4222"/>
      <w:bookmarkEnd w:id="132"/>
      <w:r>
        <w:rPr>
          <w:vertAlign w:val="superscript"/>
        </w:rPr>
        <w:t>2</w:t>
      </w:r>
      <w:r>
        <w:t xml:space="preserve"> </w:t>
      </w:r>
      <w:hyperlink r:id="rId69" w:history="1">
        <w:r>
          <w:rPr>
            <w:rStyle w:val="a4"/>
          </w:rPr>
          <w:t>Пункт 15 статьи 2</w:t>
        </w:r>
      </w:hyperlink>
      <w:r>
        <w:t xml:space="preserve"> Федерального закона от 22 июля 2008 г. N 123-ФЗ "Техническ</w:t>
      </w:r>
      <w:r>
        <w:t>ий регламент о требованиях пожарной безопасности" (далее - Федеральный закон N 123-ФЗ).</w:t>
      </w:r>
    </w:p>
    <w:p w:rsidR="00000000" w:rsidRDefault="00B01F1D">
      <w:pPr>
        <w:pStyle w:val="aa"/>
      </w:pPr>
      <w:bookmarkStart w:id="134" w:name="sub_4333"/>
      <w:bookmarkEnd w:id="133"/>
      <w:r>
        <w:rPr>
          <w:vertAlign w:val="superscript"/>
        </w:rPr>
        <w:t>3</w:t>
      </w:r>
      <w:r>
        <w:t xml:space="preserve"> </w:t>
      </w:r>
      <w:hyperlink r:id="rId70" w:history="1">
        <w:r>
          <w:rPr>
            <w:rStyle w:val="a4"/>
          </w:rPr>
          <w:t>Федеральный закон</w:t>
        </w:r>
      </w:hyperlink>
      <w:r>
        <w:t xml:space="preserve"> от 21 декабря 1994 г. N 69-ФЗ "О пожарной безопасности".</w:t>
      </w:r>
    </w:p>
    <w:p w:rsidR="00000000" w:rsidRDefault="00B01F1D">
      <w:pPr>
        <w:pStyle w:val="aa"/>
      </w:pPr>
      <w:bookmarkStart w:id="135" w:name="sub_40444"/>
      <w:bookmarkEnd w:id="134"/>
      <w:r>
        <w:rPr>
          <w:vertAlign w:val="superscript"/>
        </w:rPr>
        <w:t>4</w:t>
      </w:r>
      <w:r>
        <w:t xml:space="preserve"> </w:t>
      </w:r>
      <w:hyperlink r:id="rId71" w:history="1">
        <w:r>
          <w:rPr>
            <w:rStyle w:val="a4"/>
          </w:rPr>
          <w:t>Статья 27</w:t>
        </w:r>
      </w:hyperlink>
      <w:r>
        <w:t xml:space="preserve"> Федерального закона N 123-ФЗ.</w:t>
      </w:r>
    </w:p>
    <w:p w:rsidR="00000000" w:rsidRDefault="00B01F1D">
      <w:pPr>
        <w:pStyle w:val="aa"/>
      </w:pPr>
      <w:bookmarkStart w:id="136" w:name="sub_4555"/>
      <w:bookmarkEnd w:id="135"/>
      <w:r>
        <w:rPr>
          <w:vertAlign w:val="superscript"/>
        </w:rPr>
        <w:t>5</w:t>
      </w:r>
      <w:r>
        <w:t xml:space="preserve"> </w:t>
      </w:r>
      <w:hyperlink r:id="rId72" w:history="1">
        <w:r>
          <w:rPr>
            <w:rStyle w:val="a4"/>
          </w:rPr>
          <w:t>Часть первая статьи 196</w:t>
        </w:r>
      </w:hyperlink>
      <w:r>
        <w:t xml:space="preserve"> Трудового</w:t>
      </w:r>
      <w:r>
        <w:t xml:space="preserve"> кодекса Российской Федерации.</w:t>
      </w:r>
    </w:p>
    <w:p w:rsidR="00000000" w:rsidRDefault="00B01F1D">
      <w:pPr>
        <w:pStyle w:val="aa"/>
      </w:pPr>
      <w:bookmarkStart w:id="137" w:name="sub_4666"/>
      <w:bookmarkEnd w:id="136"/>
      <w:r>
        <w:rPr>
          <w:vertAlign w:val="superscript"/>
        </w:rPr>
        <w:t>6</w:t>
      </w:r>
      <w:r>
        <w:rPr>
          <w:sz w:val="24"/>
          <w:szCs w:val="24"/>
        </w:rPr>
        <w:t xml:space="preserve"> </w:t>
      </w:r>
      <w:hyperlink r:id="rId73" w:history="1">
        <w:r>
          <w:rPr>
            <w:rStyle w:val="a4"/>
            <w:sz w:val="24"/>
            <w:szCs w:val="24"/>
          </w:rPr>
          <w:t>Приказ</w:t>
        </w:r>
      </w:hyperlink>
      <w:r>
        <w:rPr>
          <w:sz w:val="24"/>
          <w:szCs w:val="24"/>
        </w:rPr>
        <w:t xml:space="preserve"> Министерства просвещения Российской Федерации от 7 июля 2022 г. N </w:t>
      </w:r>
      <w:r>
        <w:rPr>
          <w:sz w:val="24"/>
          <w:szCs w:val="24"/>
        </w:rPr>
        <w:t>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 Министерством юстиции Российской Федерации 8 августа 2022 г., регистрацион</w:t>
      </w:r>
      <w:r>
        <w:rPr>
          <w:sz w:val="24"/>
          <w:szCs w:val="24"/>
        </w:rPr>
        <w:t xml:space="preserve">ный N 69571) с изменениями, внесенными </w:t>
      </w:r>
      <w:hyperlink r:id="rId74" w:history="1">
        <w:r>
          <w:rPr>
            <w:rStyle w:val="a4"/>
            <w:sz w:val="24"/>
            <w:szCs w:val="24"/>
          </w:rPr>
          <w:t>приказом</w:t>
        </w:r>
      </w:hyperlink>
      <w:r>
        <w:rPr>
          <w:sz w:val="24"/>
          <w:szCs w:val="24"/>
        </w:rPr>
        <w:t xml:space="preserve"> Министерства просвещения Российской Федерации от 3 июля 2024 г. N 464 (зарегистрирован Министерством юстиции Российской Федерации 9 а</w:t>
      </w:r>
      <w:r>
        <w:rPr>
          <w:sz w:val="24"/>
          <w:szCs w:val="24"/>
        </w:rPr>
        <w:t xml:space="preserve">вгуста 2024 г., регистрационный N 79088), </w:t>
      </w:r>
      <w:hyperlink r:id="rId75" w:history="1">
        <w:r>
          <w:rPr>
            <w:rStyle w:val="a4"/>
            <w:sz w:val="24"/>
            <w:szCs w:val="24"/>
          </w:rPr>
          <w:t>приказ</w:t>
        </w:r>
      </w:hyperlink>
      <w:r>
        <w:rPr>
          <w:sz w:val="24"/>
          <w:szCs w:val="24"/>
        </w:rPr>
        <w:t xml:space="preserve"> Министерства науки и высшего образования Российской Федерации от 25 мая 2020 г. N 679 "Об утверждении федерального государственного образ</w:t>
      </w:r>
      <w:r>
        <w:rPr>
          <w:sz w:val="24"/>
          <w:szCs w:val="24"/>
        </w:rPr>
        <w:t>овательного стандарта высшего образования - специалитет по специальности 20.05.01 Пожарная безопасность" (зарегистрирован Министерством юстиции Российской Федерации 6 июля 2020 г., регистрационный N 58838) с изменениями, внесенными приказами Министерства н</w:t>
      </w:r>
      <w:r>
        <w:rPr>
          <w:sz w:val="24"/>
          <w:szCs w:val="24"/>
        </w:rPr>
        <w:t xml:space="preserve">ауки и высшего образования Российской Федерации </w:t>
      </w:r>
      <w:hyperlink r:id="rId76" w:history="1">
        <w:r>
          <w:rPr>
            <w:rStyle w:val="a4"/>
            <w:sz w:val="24"/>
            <w:szCs w:val="24"/>
          </w:rPr>
          <w:t>от 26 ноября 2020 г. N 1456</w:t>
        </w:r>
      </w:hyperlink>
      <w:r>
        <w:rPr>
          <w:sz w:val="24"/>
          <w:szCs w:val="24"/>
        </w:rPr>
        <w:t xml:space="preserve"> (зарегистрирован Министерством юстиции Российской Федерации 27 мая 2021 г., регистрационный N 63650), </w:t>
      </w:r>
      <w:hyperlink r:id="rId77" w:history="1">
        <w:r>
          <w:rPr>
            <w:rStyle w:val="a4"/>
            <w:sz w:val="24"/>
            <w:szCs w:val="24"/>
          </w:rPr>
          <w:t>от 19 июля 2022 г. N 662</w:t>
        </w:r>
      </w:hyperlink>
      <w:r>
        <w:rPr>
          <w:sz w:val="24"/>
          <w:szCs w:val="24"/>
        </w:rPr>
        <w:t xml:space="preserve"> (зарегистрирован Министерством юстиции Российской Федерации 7 октября 2022 г., регистрационный N 70414), </w:t>
      </w:r>
      <w:hyperlink r:id="rId78" w:history="1">
        <w:r>
          <w:rPr>
            <w:rStyle w:val="a4"/>
            <w:sz w:val="24"/>
            <w:szCs w:val="24"/>
          </w:rPr>
          <w:t>от 27 февраля 2023 г. N 208</w:t>
        </w:r>
      </w:hyperlink>
      <w:r>
        <w:rPr>
          <w:sz w:val="24"/>
          <w:szCs w:val="24"/>
        </w:rPr>
        <w:t xml:space="preserve"> (зарегистрирован Министерством юстиции Российской Федерации 31 марта 2023 г., регистрационный N 72833).</w:t>
      </w:r>
    </w:p>
    <w:p w:rsidR="00000000" w:rsidRDefault="00B01F1D">
      <w:pPr>
        <w:pStyle w:val="aa"/>
      </w:pPr>
      <w:bookmarkStart w:id="138" w:name="sub_4777"/>
      <w:bookmarkEnd w:id="137"/>
      <w:r>
        <w:rPr>
          <w:vertAlign w:val="superscript"/>
        </w:rPr>
        <w:t>7</w:t>
      </w:r>
      <w:r>
        <w:t xml:space="preserve"> </w:t>
      </w:r>
      <w:hyperlink r:id="rId79" w:history="1">
        <w:r>
          <w:rPr>
            <w:rStyle w:val="a4"/>
          </w:rPr>
          <w:t>Приказ</w:t>
        </w:r>
      </w:hyperlink>
      <w:r>
        <w:t xml:space="preserve"> Министерств</w:t>
      </w:r>
      <w:r>
        <w:t>а науки и высшего образования Российской Федерации от 25 мая 2020 г. N 680 "Об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безопасность" (зарегистрир</w:t>
      </w:r>
      <w:r>
        <w:t xml:space="preserve">ован Министерством юстиции Российской Федерации 6 июля 2020 г., регистрационный N 58837) с изменениями, внесенными приказами Министерства науки и высшего образования Российской Федерации </w:t>
      </w:r>
      <w:hyperlink r:id="rId80" w:history="1">
        <w:r>
          <w:rPr>
            <w:rStyle w:val="a4"/>
          </w:rPr>
          <w:t>от 26 ноября 2020 г. N 1456</w:t>
        </w:r>
      </w:hyperlink>
      <w:r>
        <w:t xml:space="preserve"> (зарегистрирован Министерством юстиции Российской Федерации 27 мая 2021 г., регистрационный N 63650), </w:t>
      </w:r>
      <w:hyperlink r:id="rId81" w:history="1">
        <w:r>
          <w:rPr>
            <w:rStyle w:val="a4"/>
          </w:rPr>
          <w:t>от 19 июля 2022 г. N 662</w:t>
        </w:r>
      </w:hyperlink>
      <w:r>
        <w:t xml:space="preserve"> (зарегистрирован Минис</w:t>
      </w:r>
      <w:r>
        <w:t xml:space="preserve">терством юстиции Российской Федерации 7 октября 2022 г., регистрационный N 70414), </w:t>
      </w:r>
      <w:hyperlink r:id="rId82" w:history="1">
        <w:r>
          <w:rPr>
            <w:rStyle w:val="a4"/>
          </w:rPr>
          <w:t>от 27 февраля 2023 г. N 208</w:t>
        </w:r>
      </w:hyperlink>
      <w:r>
        <w:t xml:space="preserve"> (зарегистрирован Министерством юстиции Российской Федерации 31 марта 20</w:t>
      </w:r>
      <w:r>
        <w:t>23 г., регистрационный N 72833).</w:t>
      </w:r>
    </w:p>
    <w:bookmarkEnd w:id="138"/>
    <w:p w:rsidR="00000000" w:rsidRDefault="00B01F1D"/>
    <w:sectPr w:rsidR="00000000">
      <w:headerReference w:type="default" r:id="rId83"/>
      <w:footerReference w:type="default" r:id="rId8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1F1D">
      <w:r>
        <w:separator/>
      </w:r>
    </w:p>
  </w:endnote>
  <w:endnote w:type="continuationSeparator" w:id="0">
    <w:p w:rsidR="00000000" w:rsidRDefault="00B0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01F1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15.10.2025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01F1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01F1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01F1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15.10.2025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01F1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01F1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01F1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15.10.2025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01F1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01F1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1F1D">
      <w:r>
        <w:separator/>
      </w:r>
    </w:p>
  </w:footnote>
  <w:footnote w:type="continuationSeparator" w:id="0">
    <w:p w:rsidR="00000000" w:rsidRDefault="00B0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1F1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МЧС России от 16 декабря 2024 г. N 1120 "Об определении порядка, видов, сроков обучения </w:t>
    </w:r>
    <w:proofErr w:type="gramStart"/>
    <w:r>
      <w:rPr>
        <w:rFonts w:ascii="Times New Roman" w:hAnsi="Times New Roman" w:cs="Times New Roman"/>
        <w:sz w:val="20"/>
        <w:szCs w:val="20"/>
      </w:rPr>
      <w:t>лиц,…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1F1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МЧС России от 16 декабря 2024 г. N 1120 "Об определении </w:t>
    </w:r>
    <w:r>
      <w:rPr>
        <w:rFonts w:ascii="Times New Roman" w:hAnsi="Times New Roman" w:cs="Times New Roman"/>
        <w:sz w:val="20"/>
        <w:szCs w:val="20"/>
      </w:rPr>
      <w:t>порядка, видов, сроков обучения лиц, осуществляющих трудовую или служебную деятельность, по…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1F1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МЧС России от 16 декабря 2024 г. N 1120 "Об определении порядка, видов, сроков…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1D"/>
    <w:rsid w:val="00B0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0628AF-2878-45BE-9C8B-743EC6ED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84522/5" TargetMode="External"/><Relationship Id="rId21" Type="http://schemas.openxmlformats.org/officeDocument/2006/relationships/hyperlink" Target="https://internet.garant.ru/document/redirect/74680206/2" TargetMode="External"/><Relationship Id="rId42" Type="http://schemas.openxmlformats.org/officeDocument/2006/relationships/hyperlink" Target="https://internet.garant.ru/document/redirect/12161584/27" TargetMode="External"/><Relationship Id="rId47" Type="http://schemas.openxmlformats.org/officeDocument/2006/relationships/header" Target="header1.xml"/><Relationship Id="rId63" Type="http://schemas.openxmlformats.org/officeDocument/2006/relationships/hyperlink" Target="https://internet.garant.ru/document/redirect/10103955/0" TargetMode="External"/><Relationship Id="rId68" Type="http://schemas.openxmlformats.org/officeDocument/2006/relationships/hyperlink" Target="https://internet.garant.ru/document/redirect/70291362/108873" TargetMode="External"/><Relationship Id="rId84" Type="http://schemas.openxmlformats.org/officeDocument/2006/relationships/footer" Target="footer3.xml"/><Relationship Id="rId16" Type="http://schemas.openxmlformats.org/officeDocument/2006/relationships/hyperlink" Target="https://internet.garant.ru/document/redirect/12184522/21" TargetMode="External"/><Relationship Id="rId11" Type="http://schemas.openxmlformats.org/officeDocument/2006/relationships/hyperlink" Target="https://internet.garant.ru/document/redirect/10103955/2504" TargetMode="External"/><Relationship Id="rId32" Type="http://schemas.openxmlformats.org/officeDocument/2006/relationships/hyperlink" Target="https://internet.garant.ru/document/redirect/74341262/0" TargetMode="External"/><Relationship Id="rId37" Type="http://schemas.openxmlformats.org/officeDocument/2006/relationships/hyperlink" Target="https://internet.garant.ru/document/redirect/400819549/1114" TargetMode="External"/><Relationship Id="rId53" Type="http://schemas.openxmlformats.org/officeDocument/2006/relationships/hyperlink" Target="https://internet.garant.ru/document/redirect/74680206/0" TargetMode="External"/><Relationship Id="rId58" Type="http://schemas.openxmlformats.org/officeDocument/2006/relationships/hyperlink" Target="https://internet.garant.ru/document/redirect/74680206/10040" TargetMode="External"/><Relationship Id="rId74" Type="http://schemas.openxmlformats.org/officeDocument/2006/relationships/hyperlink" Target="https://internet.garant.ru/document/redirect/409516079/10163" TargetMode="External"/><Relationship Id="rId79" Type="http://schemas.openxmlformats.org/officeDocument/2006/relationships/hyperlink" Target="https://internet.garant.ru/document/redirect/74341264/0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internet.garant.ru/document/redirect/74680206/10032" TargetMode="External"/><Relationship Id="rId14" Type="http://schemas.openxmlformats.org/officeDocument/2006/relationships/hyperlink" Target="https://internet.garant.ru/document/redirect/403111685/0" TargetMode="External"/><Relationship Id="rId22" Type="http://schemas.openxmlformats.org/officeDocument/2006/relationships/hyperlink" Target="https://internet.garant.ru/document/redirect/10103955/0" TargetMode="External"/><Relationship Id="rId27" Type="http://schemas.openxmlformats.org/officeDocument/2006/relationships/hyperlink" Target="https://internet.garant.ru/document/redirect/10103955/5003" TargetMode="External"/><Relationship Id="rId30" Type="http://schemas.openxmlformats.org/officeDocument/2006/relationships/hyperlink" Target="https://internet.garant.ru/document/redirect/405128211/0" TargetMode="External"/><Relationship Id="rId35" Type="http://schemas.openxmlformats.org/officeDocument/2006/relationships/hyperlink" Target="https://internet.garant.ru/document/redirect/406653423/2041" TargetMode="External"/><Relationship Id="rId43" Type="http://schemas.openxmlformats.org/officeDocument/2006/relationships/hyperlink" Target="https://internet.garant.ru/document/redirect/74680206/1372" TargetMode="External"/><Relationship Id="rId48" Type="http://schemas.openxmlformats.org/officeDocument/2006/relationships/footer" Target="footer1.xml"/><Relationship Id="rId56" Type="http://schemas.openxmlformats.org/officeDocument/2006/relationships/hyperlink" Target="https://internet.garant.ru/document/redirect/12161584/27" TargetMode="External"/><Relationship Id="rId64" Type="http://schemas.openxmlformats.org/officeDocument/2006/relationships/hyperlink" Target="https://internet.garant.ru/document/redirect/12125268/310" TargetMode="External"/><Relationship Id="rId69" Type="http://schemas.openxmlformats.org/officeDocument/2006/relationships/hyperlink" Target="https://internet.garant.ru/document/redirect/12161584/215" TargetMode="External"/><Relationship Id="rId77" Type="http://schemas.openxmlformats.org/officeDocument/2006/relationships/hyperlink" Target="https://internet.garant.ru/document/redirect/405399743/2041" TargetMode="External"/><Relationship Id="rId8" Type="http://schemas.openxmlformats.org/officeDocument/2006/relationships/hyperlink" Target="https://internet.garant.ru/document/redirect/76844673/0" TargetMode="External"/><Relationship Id="rId51" Type="http://schemas.openxmlformats.org/officeDocument/2006/relationships/footer" Target="footer2.xml"/><Relationship Id="rId72" Type="http://schemas.openxmlformats.org/officeDocument/2006/relationships/hyperlink" Target="https://internet.garant.ru/document/redirect/12125268/19601" TargetMode="External"/><Relationship Id="rId80" Type="http://schemas.openxmlformats.org/officeDocument/2006/relationships/hyperlink" Target="https://internet.garant.ru/document/redirect/400819549/1114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87212/3" TargetMode="External"/><Relationship Id="rId17" Type="http://schemas.openxmlformats.org/officeDocument/2006/relationships/hyperlink" Target="https://internet.garant.ru/document/redirect/12161584/215" TargetMode="External"/><Relationship Id="rId25" Type="http://schemas.openxmlformats.org/officeDocument/2006/relationships/hyperlink" Target="https://internet.garant.ru/document/redirect/12125268/31201" TargetMode="External"/><Relationship Id="rId33" Type="http://schemas.openxmlformats.org/officeDocument/2006/relationships/hyperlink" Target="https://internet.garant.ru/document/redirect/400819549/3041" TargetMode="External"/><Relationship Id="rId38" Type="http://schemas.openxmlformats.org/officeDocument/2006/relationships/hyperlink" Target="https://internet.garant.ru/document/redirect/405399743/1111" TargetMode="External"/><Relationship Id="rId46" Type="http://schemas.openxmlformats.org/officeDocument/2006/relationships/hyperlink" Target="https://internet.garant.ru/document/redirect/10103955/6" TargetMode="External"/><Relationship Id="rId59" Type="http://schemas.openxmlformats.org/officeDocument/2006/relationships/hyperlink" Target="https://internet.garant.ru/document/redirect/74680206/10024" TargetMode="External"/><Relationship Id="rId67" Type="http://schemas.openxmlformats.org/officeDocument/2006/relationships/hyperlink" Target="https://internet.garant.ru/document/redirect/10103955/0" TargetMode="External"/><Relationship Id="rId20" Type="http://schemas.openxmlformats.org/officeDocument/2006/relationships/hyperlink" Target="https://internet.garant.ru/document/redirect/74680206/0" TargetMode="External"/><Relationship Id="rId41" Type="http://schemas.openxmlformats.org/officeDocument/2006/relationships/hyperlink" Target="https://internet.garant.ru/document/redirect/12161584/403" TargetMode="External"/><Relationship Id="rId54" Type="http://schemas.openxmlformats.org/officeDocument/2006/relationships/hyperlink" Target="https://internet.garant.ru/document/redirect/74680206/2" TargetMode="External"/><Relationship Id="rId62" Type="http://schemas.openxmlformats.org/officeDocument/2006/relationships/hyperlink" Target="https://internet.garant.ru/document/redirect/12161584/8" TargetMode="External"/><Relationship Id="rId70" Type="http://schemas.openxmlformats.org/officeDocument/2006/relationships/hyperlink" Target="https://internet.garant.ru/document/redirect/10103955/0" TargetMode="External"/><Relationship Id="rId75" Type="http://schemas.openxmlformats.org/officeDocument/2006/relationships/hyperlink" Target="https://internet.garant.ru/document/redirect/74341262/0" TargetMode="External"/><Relationship Id="rId83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12184522/21" TargetMode="External"/><Relationship Id="rId23" Type="http://schemas.openxmlformats.org/officeDocument/2006/relationships/hyperlink" Target="https://internet.garant.ru/document/redirect/12125268/310" TargetMode="External"/><Relationship Id="rId28" Type="http://schemas.openxmlformats.org/officeDocument/2006/relationships/hyperlink" Target="https://internet.garant.ru/document/redirect/10103955/2502" TargetMode="External"/><Relationship Id="rId36" Type="http://schemas.openxmlformats.org/officeDocument/2006/relationships/hyperlink" Target="https://internet.garant.ru/document/redirect/74341264/0" TargetMode="External"/><Relationship Id="rId49" Type="http://schemas.openxmlformats.org/officeDocument/2006/relationships/hyperlink" Target="https://internet.garant.ru/document/redirect/481013471/0" TargetMode="External"/><Relationship Id="rId57" Type="http://schemas.openxmlformats.org/officeDocument/2006/relationships/hyperlink" Target="https://internet.garant.ru/document/redirect/10103955/5003" TargetMode="External"/><Relationship Id="rId10" Type="http://schemas.openxmlformats.org/officeDocument/2006/relationships/hyperlink" Target="https://internet.garant.ru/document/redirect/10103955/25003" TargetMode="External"/><Relationship Id="rId31" Type="http://schemas.openxmlformats.org/officeDocument/2006/relationships/hyperlink" Target="https://internet.garant.ru/document/redirect/409516079/10163" TargetMode="External"/><Relationship Id="rId44" Type="http://schemas.openxmlformats.org/officeDocument/2006/relationships/hyperlink" Target="https://internet.garant.ru/document/redirect/74680206/1009" TargetMode="External"/><Relationship Id="rId52" Type="http://schemas.openxmlformats.org/officeDocument/2006/relationships/hyperlink" Target="https://internet.garant.ru/document/redirect/74680206/1000" TargetMode="External"/><Relationship Id="rId60" Type="http://schemas.openxmlformats.org/officeDocument/2006/relationships/hyperlink" Target="https://internet.garant.ru/document/redirect/74680206/1392" TargetMode="External"/><Relationship Id="rId65" Type="http://schemas.openxmlformats.org/officeDocument/2006/relationships/hyperlink" Target="https://internet.garant.ru/document/redirect/12125268/31201" TargetMode="External"/><Relationship Id="rId73" Type="http://schemas.openxmlformats.org/officeDocument/2006/relationships/hyperlink" Target="https://internet.garant.ru/document/redirect/405128211/0" TargetMode="External"/><Relationship Id="rId78" Type="http://schemas.openxmlformats.org/officeDocument/2006/relationships/hyperlink" Target="https://internet.garant.ru/document/redirect/406653423/2041" TargetMode="External"/><Relationship Id="rId81" Type="http://schemas.openxmlformats.org/officeDocument/2006/relationships/hyperlink" Target="https://internet.garant.ru/document/redirect/405399743/1111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11911234/1000" TargetMode="External"/><Relationship Id="rId13" Type="http://schemas.openxmlformats.org/officeDocument/2006/relationships/hyperlink" Target="https://internet.garant.ru/document/redirect/403111685/0" TargetMode="External"/><Relationship Id="rId18" Type="http://schemas.openxmlformats.org/officeDocument/2006/relationships/hyperlink" Target="https://internet.garant.ru/document/redirect/74680206/1003" TargetMode="External"/><Relationship Id="rId39" Type="http://schemas.openxmlformats.org/officeDocument/2006/relationships/hyperlink" Target="https://internet.garant.ru/document/redirect/406653423/1111" TargetMode="External"/><Relationship Id="rId34" Type="http://schemas.openxmlformats.org/officeDocument/2006/relationships/hyperlink" Target="https://internet.garant.ru/document/redirect/405399743/2041" TargetMode="External"/><Relationship Id="rId50" Type="http://schemas.openxmlformats.org/officeDocument/2006/relationships/header" Target="header2.xml"/><Relationship Id="rId55" Type="http://schemas.openxmlformats.org/officeDocument/2006/relationships/hyperlink" Target="https://internet.garant.ru/document/redirect/12161584/215" TargetMode="External"/><Relationship Id="rId76" Type="http://schemas.openxmlformats.org/officeDocument/2006/relationships/hyperlink" Target="https://internet.garant.ru/document/redirect/400819549/3041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internet.garant.ru/document/redirect/12161584/27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10103955/2504" TargetMode="External"/><Relationship Id="rId24" Type="http://schemas.openxmlformats.org/officeDocument/2006/relationships/hyperlink" Target="https://internet.garant.ru/document/redirect/12125268/31201" TargetMode="External"/><Relationship Id="rId40" Type="http://schemas.openxmlformats.org/officeDocument/2006/relationships/hyperlink" Target="https://internet.garant.ru/document/redirect/10103955/2502" TargetMode="External"/><Relationship Id="rId45" Type="http://schemas.openxmlformats.org/officeDocument/2006/relationships/hyperlink" Target="https://internet.garant.ru/document/redirect/70291362/108718" TargetMode="External"/><Relationship Id="rId66" Type="http://schemas.openxmlformats.org/officeDocument/2006/relationships/hyperlink" Target="https://internet.garant.ru/document/redirect/12125268/31201" TargetMode="External"/><Relationship Id="rId61" Type="http://schemas.openxmlformats.org/officeDocument/2006/relationships/hyperlink" Target="https://internet.garant.ru/document/redirect/74680206/1393" TargetMode="External"/><Relationship Id="rId82" Type="http://schemas.openxmlformats.org/officeDocument/2006/relationships/hyperlink" Target="https://internet.garant.ru/document/redirect/406653423/1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3942</Words>
  <Characters>34877</Characters>
  <Application>Microsoft Office Word</Application>
  <DocSecurity>0</DocSecurity>
  <Lines>290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Неверов Сергей Борисович</cp:lastModifiedBy>
  <cp:revision>2</cp:revision>
  <dcterms:created xsi:type="dcterms:W3CDTF">2025-10-15T10:05:00Z</dcterms:created>
  <dcterms:modified xsi:type="dcterms:W3CDTF">2025-10-15T10:05:00Z</dcterms:modified>
</cp:coreProperties>
</file>